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43" w:rsidRPr="00D740CE" w:rsidRDefault="00CC4932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  <w:r w:rsidRPr="00D740C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Introducción a la fabricación digital/ </w:t>
      </w:r>
      <w:proofErr w:type="spellStart"/>
      <w:r w:rsidRPr="00D740C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Everyday</w:t>
      </w:r>
      <w:proofErr w:type="spellEnd"/>
      <w:r w:rsidRPr="00D740C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 3d </w:t>
      </w:r>
      <w:proofErr w:type="spellStart"/>
      <w:r w:rsidRPr="00D740C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Printing</w:t>
      </w:r>
      <w:proofErr w:type="spellEnd"/>
    </w:p>
    <w:p w:rsidR="00FB4F43" w:rsidRPr="00D740CE" w:rsidRDefault="00FB4F43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FB4F43" w:rsidRPr="00D740CE" w:rsidRDefault="00CC4932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ES"/>
        </w:rPr>
      </w:pPr>
      <w:r w:rsidRPr="00D740CE">
        <w:rPr>
          <w:rFonts w:ascii="Arial" w:hAnsi="Arial" w:cs="Arial"/>
          <w:b/>
          <w:bCs/>
          <w:color w:val="000000"/>
          <w:sz w:val="32"/>
          <w:szCs w:val="32"/>
          <w:lang w:eastAsia="es-ES"/>
        </w:rPr>
        <w:t>SELECCIÓN DE OBJETOS EN REPOSITORIOS/ TEMA 01. INTRODUCCIÓN A LA FABRICACIÓN DIGITAL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740C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Enunciado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 xml:space="preserve">Hacer un recorrido por </w:t>
      </w:r>
      <w:r w:rsidRPr="00D740CE">
        <w:rPr>
          <w:rFonts w:ascii="Arial" w:hAnsi="Arial" w:cs="Arial"/>
          <w:color w:val="000000"/>
          <w:lang w:eastAsia="es-ES"/>
        </w:rPr>
        <w:t>los principales repositorios digitales de objetos y seleccionar aquellos objetos que se correspondan de manera más directa con nuestros intereses para e</w:t>
      </w:r>
      <w:bookmarkStart w:id="0" w:name="_GoBack"/>
      <w:bookmarkEnd w:id="0"/>
      <w:r w:rsidRPr="00D740CE">
        <w:rPr>
          <w:rFonts w:ascii="Arial" w:hAnsi="Arial" w:cs="Arial"/>
          <w:color w:val="000000"/>
          <w:lang w:eastAsia="es-ES"/>
        </w:rPr>
        <w:t>l proyecto final.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740C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Objetivos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>Conocer las redes existentes para compartir de archivos digitales.</w:t>
      </w: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>Estudia</w:t>
      </w:r>
      <w:r w:rsidRPr="00D740CE">
        <w:rPr>
          <w:rFonts w:ascii="Arial" w:hAnsi="Arial" w:cs="Arial"/>
          <w:color w:val="000000"/>
          <w:lang w:eastAsia="es-ES"/>
        </w:rPr>
        <w:t>r y familiarizarnos con la estructura de este tipo de plataformas web.</w:t>
      </w: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>Seleccionar de una manera crítica este tipo de objetos digitales, habitualmente marcados por el simple consumismo.</w:t>
      </w: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>Conocer las posibilidades que la fabricación digital nos ofrece.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740C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Inst</w:t>
      </w:r>
      <w:r w:rsidRPr="00D740C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rucciones/ pistas para su realización</w:t>
      </w:r>
    </w:p>
    <w:p w:rsidR="00FB4F43" w:rsidRPr="00D740CE" w:rsidRDefault="00FB4F43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4F43" w:rsidRPr="00D740CE" w:rsidRDefault="00CC4932">
      <w:pPr>
        <w:autoSpaceDE w:val="0"/>
        <w:rPr>
          <w:rFonts w:ascii="Arial" w:hAnsi="Arial" w:cs="Arial"/>
          <w:color w:val="000000"/>
          <w:lang w:eastAsia="es-ES"/>
        </w:rPr>
      </w:pPr>
      <w:r w:rsidRPr="00D740CE">
        <w:rPr>
          <w:rFonts w:ascii="Arial" w:hAnsi="Arial" w:cs="Arial"/>
          <w:color w:val="000000"/>
          <w:lang w:eastAsia="es-ES"/>
        </w:rPr>
        <w:t xml:space="preserve">Las principales plataformas de objetos digitales son: </w:t>
      </w:r>
      <w:proofErr w:type="spellStart"/>
      <w:r w:rsidRPr="00D740CE">
        <w:rPr>
          <w:rFonts w:ascii="Arial" w:hAnsi="Arial" w:cs="Arial"/>
          <w:color w:val="000000"/>
          <w:lang w:eastAsia="es-ES"/>
        </w:rPr>
        <w:t>Thingiverse</w:t>
      </w:r>
      <w:proofErr w:type="spellEnd"/>
      <w:r w:rsidRPr="00D740CE">
        <w:rPr>
          <w:rFonts w:ascii="Arial" w:hAnsi="Arial" w:cs="Arial"/>
          <w:color w:val="000000"/>
          <w:lang w:eastAsia="es-ES"/>
        </w:rPr>
        <w:t xml:space="preserve">; </w:t>
      </w:r>
      <w:proofErr w:type="spellStart"/>
      <w:r w:rsidRPr="00D740CE">
        <w:rPr>
          <w:rFonts w:ascii="Arial" w:hAnsi="Arial" w:cs="Arial"/>
          <w:color w:val="000000"/>
          <w:lang w:eastAsia="es-ES"/>
        </w:rPr>
        <w:t>Instructables</w:t>
      </w:r>
      <w:proofErr w:type="spellEnd"/>
      <w:r w:rsidRPr="00D740CE">
        <w:rPr>
          <w:rFonts w:ascii="Arial" w:hAnsi="Arial" w:cs="Arial"/>
          <w:color w:val="000000"/>
          <w:lang w:eastAsia="es-ES"/>
        </w:rPr>
        <w:t xml:space="preserve">; </w:t>
      </w:r>
      <w:proofErr w:type="spellStart"/>
      <w:r w:rsidRPr="00D740CE">
        <w:rPr>
          <w:rFonts w:ascii="Arial" w:hAnsi="Arial" w:cs="Arial"/>
          <w:color w:val="000000"/>
          <w:lang w:eastAsia="es-ES"/>
        </w:rPr>
        <w:t>Shapeways</w:t>
      </w:r>
      <w:proofErr w:type="spellEnd"/>
      <w:r w:rsidRPr="00D740CE">
        <w:rPr>
          <w:rFonts w:ascii="Arial" w:hAnsi="Arial" w:cs="Arial"/>
          <w:color w:val="000000"/>
          <w:lang w:eastAsia="es-ES"/>
        </w:rPr>
        <w:t xml:space="preserve">; </w:t>
      </w:r>
      <w:proofErr w:type="spellStart"/>
      <w:r w:rsidRPr="00D740CE">
        <w:rPr>
          <w:rFonts w:ascii="Arial" w:hAnsi="Arial" w:cs="Arial"/>
          <w:color w:val="000000"/>
          <w:lang w:eastAsia="es-ES"/>
        </w:rPr>
        <w:t>Ponoko</w:t>
      </w:r>
      <w:proofErr w:type="spellEnd"/>
      <w:r w:rsidRPr="00D740CE">
        <w:rPr>
          <w:rFonts w:ascii="Arial" w:hAnsi="Arial" w:cs="Arial"/>
          <w:color w:val="000000"/>
          <w:lang w:eastAsia="es-ES"/>
        </w:rPr>
        <w:t xml:space="preserve">; </w:t>
      </w:r>
      <w:proofErr w:type="spellStart"/>
      <w:r w:rsidRPr="00D740CE">
        <w:rPr>
          <w:rFonts w:ascii="Arial" w:hAnsi="Arial" w:cs="Arial"/>
          <w:color w:val="000000"/>
          <w:lang w:eastAsia="es-ES"/>
        </w:rPr>
        <w:t>PirateBay</w:t>
      </w:r>
      <w:proofErr w:type="spellEnd"/>
      <w:r w:rsidRPr="00D740CE">
        <w:rPr>
          <w:rFonts w:ascii="Arial" w:hAnsi="Arial" w:cs="Arial"/>
          <w:color w:val="000000"/>
          <w:lang w:eastAsia="es-ES"/>
        </w:rPr>
        <w:t>;... Aunque hay muchas otras. Normalmente tienen una organización taxonómica que permite acceder a los dise</w:t>
      </w:r>
      <w:r w:rsidRPr="00D740CE">
        <w:rPr>
          <w:rFonts w:ascii="Arial" w:hAnsi="Arial" w:cs="Arial"/>
          <w:color w:val="000000"/>
          <w:lang w:eastAsia="es-ES"/>
        </w:rPr>
        <w:t>ños que más nos interesen según una palabra clave.</w:t>
      </w:r>
    </w:p>
    <w:p w:rsidR="00FB4F43" w:rsidRPr="00D740CE" w:rsidRDefault="00FB4F43">
      <w:pPr>
        <w:autoSpaceDE w:val="0"/>
        <w:rPr>
          <w:rFonts w:ascii="Verdana" w:hAnsi="Verdana" w:cs="TTE1AD81B8t00"/>
          <w:color w:val="000000"/>
          <w:lang w:eastAsia="es-ES"/>
        </w:rPr>
      </w:pPr>
    </w:p>
    <w:p w:rsidR="00FB4F43" w:rsidRPr="00D740CE" w:rsidRDefault="00FB4F43">
      <w:pPr>
        <w:autoSpaceDE w:val="0"/>
        <w:rPr>
          <w:rFonts w:ascii="Verdana" w:hAnsi="Verdana" w:cs="TTE1AD81B8t00"/>
          <w:color w:val="000000"/>
          <w:lang w:eastAsia="es-ES"/>
        </w:rPr>
      </w:pPr>
    </w:p>
    <w:p w:rsidR="00FB4F43" w:rsidRPr="00D740CE" w:rsidRDefault="00FB4F43">
      <w:pPr>
        <w:autoSpaceDE w:val="0"/>
        <w:ind w:left="720"/>
        <w:rPr>
          <w:rFonts w:ascii="Verdana" w:hAnsi="Verdana" w:cs="TTE1AD81B8t00"/>
          <w:color w:val="000000"/>
          <w:lang w:eastAsia="es-ES"/>
        </w:rPr>
      </w:pPr>
    </w:p>
    <w:p w:rsidR="00FB4F43" w:rsidRPr="00D740CE" w:rsidRDefault="00FB4F43">
      <w:pPr>
        <w:rPr>
          <w:rFonts w:ascii="Verdana" w:hAnsi="Verdana" w:cs="Arial"/>
          <w:sz w:val="24"/>
          <w:szCs w:val="24"/>
        </w:rPr>
      </w:pPr>
    </w:p>
    <w:sectPr w:rsidR="00FB4F43" w:rsidRPr="00D740CE">
      <w:headerReference w:type="default" r:id="rId7"/>
      <w:pgSz w:w="11906" w:h="16838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4932">
      <w:r>
        <w:separator/>
      </w:r>
    </w:p>
  </w:endnote>
  <w:endnote w:type="continuationSeparator" w:id="0">
    <w:p w:rsidR="00000000" w:rsidRDefault="00CC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D81B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4932">
      <w:r>
        <w:rPr>
          <w:color w:val="000000"/>
        </w:rPr>
        <w:separator/>
      </w:r>
    </w:p>
  </w:footnote>
  <w:footnote w:type="continuationSeparator" w:id="0">
    <w:p w:rsidR="00000000" w:rsidRDefault="00CC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C45E92">
      <w:tblPrEx>
        <w:tblCellMar>
          <w:top w:w="0" w:type="dxa"/>
          <w:bottom w:w="0" w:type="dxa"/>
        </w:tblCellMar>
      </w:tblPrEx>
      <w:trPr>
        <w:trHeight w:val="1624"/>
      </w:trPr>
      <w:tc>
        <w:tcPr>
          <w:tcW w:w="184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45E92" w:rsidRDefault="00CC4932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5280" cy="999359"/>
                <wp:effectExtent l="0" t="0" r="0" b="0"/>
                <wp:docPr id="1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80" cy="99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45E92" w:rsidRDefault="00CC4932">
          <w:pPr>
            <w:pStyle w:val="Standard"/>
            <w:autoSpaceDE w:val="0"/>
            <w:ind w:right="-107"/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Sánchez-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Laulhé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Sánchez de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, José María; Barrigón Ferrero, Belén; Olmo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Bordallo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, Juan José. (</w:t>
          </w:r>
          <w:r w:rsidR="00D740C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2013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). </w:t>
          </w:r>
          <w:proofErr w:type="spellStart"/>
          <w:r w:rsidRPr="00D740C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Everyday</w:t>
          </w:r>
          <w:proofErr w:type="spellEnd"/>
          <w:r w:rsidRPr="00D740C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 xml:space="preserve"> 3d </w:t>
          </w:r>
          <w:proofErr w:type="spellStart"/>
          <w:r w:rsidRPr="00D740C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Printing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OpenCourseWare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-UNIA (ocw.unia.es). Bajo licencia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Creative-Commons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Atribución-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NoComercial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CompartirIgual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3.0</w:t>
          </w:r>
        </w:p>
        <w:p w:rsidR="00C45E92" w:rsidRDefault="00CC4932">
          <w:pPr>
            <w:jc w:val="center"/>
          </w:pPr>
        </w:p>
      </w:tc>
      <w:tc>
        <w:tcPr>
          <w:tcW w:w="255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45E92" w:rsidRDefault="00CC4932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3280" cy="510480"/>
                <wp:effectExtent l="0" t="0" r="6420" b="387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280" cy="51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5E92" w:rsidRDefault="00CC4932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4F43"/>
    <w:rsid w:val="00CC4932"/>
    <w:rsid w:val="00D740CE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plantillaactividades/plantillaactividades/PlantillaActividadesDesarrollo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2015-04-14T08:38:00Z</dcterms:created>
  <dcterms:modified xsi:type="dcterms:W3CDTF">2015-04-14T08:38:00Z</dcterms:modified>
</cp:coreProperties>
</file>