
<file path=[Content_Types].xml><?xml version="1.0" encoding="utf-8"?>
<Types xmlns="http://schemas.openxmlformats.org/package/2006/content-types">
  <Default Extension="w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800" w:rsidRPr="006F0024" w:rsidRDefault="00A51EB9">
      <w:pPr>
        <w:autoSpaceDE w:val="0"/>
        <w:jc w:val="center"/>
        <w:rPr>
          <w:rFonts w:ascii="Arial" w:hAnsi="Arial" w:cs="Arial"/>
          <w:b/>
          <w:bCs/>
          <w:color w:val="EC5205"/>
          <w:sz w:val="32"/>
          <w:szCs w:val="32"/>
          <w:lang w:eastAsia="es-ES"/>
        </w:rPr>
      </w:pPr>
      <w:r w:rsidRPr="006F0024">
        <w:rPr>
          <w:rFonts w:ascii="Arial" w:hAnsi="Arial" w:cs="Arial"/>
          <w:b/>
          <w:bCs/>
          <w:color w:val="EC5205"/>
          <w:sz w:val="32"/>
          <w:szCs w:val="32"/>
          <w:lang w:eastAsia="es-ES"/>
        </w:rPr>
        <w:t xml:space="preserve">Ideas sobre el diseño e introducción al escaneo 3d/ </w:t>
      </w:r>
      <w:proofErr w:type="spellStart"/>
      <w:r w:rsidRPr="006F0024">
        <w:rPr>
          <w:rFonts w:ascii="Arial" w:hAnsi="Arial" w:cs="Arial"/>
          <w:b/>
          <w:bCs/>
          <w:color w:val="EC5205"/>
          <w:sz w:val="32"/>
          <w:szCs w:val="32"/>
          <w:lang w:eastAsia="es-ES"/>
        </w:rPr>
        <w:t>Everyday</w:t>
      </w:r>
      <w:proofErr w:type="spellEnd"/>
      <w:r w:rsidRPr="006F0024">
        <w:rPr>
          <w:rFonts w:ascii="Arial" w:hAnsi="Arial" w:cs="Arial"/>
          <w:b/>
          <w:bCs/>
          <w:color w:val="EC5205"/>
          <w:sz w:val="32"/>
          <w:szCs w:val="32"/>
          <w:lang w:eastAsia="es-ES"/>
        </w:rPr>
        <w:t xml:space="preserve"> 3d </w:t>
      </w:r>
      <w:proofErr w:type="spellStart"/>
      <w:r w:rsidRPr="006F0024">
        <w:rPr>
          <w:rFonts w:ascii="Arial" w:hAnsi="Arial" w:cs="Arial"/>
          <w:b/>
          <w:bCs/>
          <w:color w:val="EC5205"/>
          <w:sz w:val="32"/>
          <w:szCs w:val="32"/>
          <w:lang w:eastAsia="es-ES"/>
        </w:rPr>
        <w:t>Printing</w:t>
      </w:r>
      <w:proofErr w:type="spellEnd"/>
    </w:p>
    <w:p w:rsidR="00545800" w:rsidRPr="006F0024" w:rsidRDefault="00545800">
      <w:pPr>
        <w:autoSpaceDE w:val="0"/>
        <w:jc w:val="center"/>
        <w:rPr>
          <w:rFonts w:ascii="Arial" w:hAnsi="Arial" w:cs="Arial"/>
          <w:b/>
          <w:bCs/>
          <w:color w:val="EC5205"/>
          <w:sz w:val="32"/>
          <w:szCs w:val="32"/>
          <w:lang w:eastAsia="es-ES"/>
        </w:rPr>
      </w:pPr>
    </w:p>
    <w:p w:rsidR="00545800" w:rsidRPr="006F0024" w:rsidRDefault="00A51EB9">
      <w:pPr>
        <w:autoSpaceDE w:val="0"/>
        <w:jc w:val="center"/>
        <w:rPr>
          <w:rFonts w:ascii="Arial" w:hAnsi="Arial" w:cs="Arial"/>
          <w:b/>
          <w:bCs/>
          <w:color w:val="000000"/>
          <w:sz w:val="32"/>
          <w:szCs w:val="32"/>
          <w:lang w:eastAsia="es-ES"/>
        </w:rPr>
      </w:pPr>
      <w:r w:rsidRPr="006F0024">
        <w:rPr>
          <w:rFonts w:ascii="Arial" w:hAnsi="Arial" w:cs="Arial"/>
          <w:b/>
          <w:bCs/>
          <w:color w:val="000000"/>
          <w:sz w:val="32"/>
          <w:szCs w:val="32"/>
          <w:lang w:eastAsia="es-ES"/>
        </w:rPr>
        <w:t>ESCANEADO 3D CASERO/ TEMA 02. IDEAS SOBRE EL DISEÑO E INTRODUCCIÓN AL ESCANEO 3D</w:t>
      </w:r>
    </w:p>
    <w:p w:rsidR="00545800" w:rsidRPr="006F0024" w:rsidRDefault="00545800">
      <w:pPr>
        <w:autoSpaceDE w:val="0"/>
        <w:rPr>
          <w:rFonts w:ascii="Arial" w:hAnsi="Arial" w:cs="Arial"/>
          <w:b/>
          <w:bCs/>
          <w:color w:val="EC5205"/>
          <w:sz w:val="32"/>
          <w:szCs w:val="32"/>
          <w:lang w:eastAsia="es-ES"/>
        </w:rPr>
      </w:pPr>
    </w:p>
    <w:p w:rsidR="00545800" w:rsidRPr="006F0024" w:rsidRDefault="00545800">
      <w:pPr>
        <w:autoSpaceDE w:val="0"/>
        <w:rPr>
          <w:rFonts w:ascii="Arial" w:hAnsi="Arial" w:cs="Arial"/>
          <w:b/>
          <w:bCs/>
          <w:color w:val="FF0000"/>
          <w:sz w:val="24"/>
          <w:szCs w:val="24"/>
          <w:lang w:eastAsia="es-ES"/>
        </w:rPr>
      </w:pPr>
    </w:p>
    <w:p w:rsidR="00545800" w:rsidRPr="006F0024" w:rsidRDefault="00A51EB9">
      <w:pPr>
        <w:autoSpaceDE w:val="0"/>
        <w:rPr>
          <w:rFonts w:ascii="Arial" w:hAnsi="Arial" w:cs="Arial"/>
          <w:b/>
          <w:bCs/>
          <w:color w:val="FF0000"/>
          <w:sz w:val="24"/>
          <w:szCs w:val="24"/>
          <w:lang w:eastAsia="es-ES"/>
        </w:rPr>
      </w:pPr>
      <w:r w:rsidRPr="006F0024">
        <w:rPr>
          <w:rFonts w:ascii="Arial" w:hAnsi="Arial" w:cs="Arial"/>
          <w:b/>
          <w:bCs/>
          <w:color w:val="FF0000"/>
          <w:sz w:val="24"/>
          <w:szCs w:val="24"/>
          <w:lang w:eastAsia="es-ES"/>
        </w:rPr>
        <w:t>Enunciado</w:t>
      </w:r>
    </w:p>
    <w:p w:rsidR="00545800" w:rsidRPr="006F0024" w:rsidRDefault="00545800">
      <w:pPr>
        <w:autoSpaceDE w:val="0"/>
        <w:rPr>
          <w:rFonts w:ascii="Arial" w:hAnsi="Arial" w:cs="Arial"/>
          <w:b/>
          <w:bCs/>
          <w:color w:val="FF0000"/>
          <w:sz w:val="24"/>
          <w:szCs w:val="24"/>
          <w:lang w:eastAsia="es-ES"/>
        </w:rPr>
      </w:pPr>
      <w:bookmarkStart w:id="0" w:name="_GoBack"/>
      <w:bookmarkEnd w:id="0"/>
    </w:p>
    <w:p w:rsidR="00545800" w:rsidRPr="006F0024" w:rsidRDefault="00A51EB9">
      <w:pPr>
        <w:autoSpaceDE w:val="0"/>
        <w:rPr>
          <w:rFonts w:ascii="Arial" w:hAnsi="Arial" w:cs="Arial"/>
          <w:color w:val="000000"/>
          <w:lang w:eastAsia="es-ES"/>
        </w:rPr>
      </w:pPr>
      <w:r w:rsidRPr="006F0024">
        <w:rPr>
          <w:rFonts w:ascii="Arial" w:hAnsi="Arial" w:cs="Arial"/>
          <w:color w:val="000000"/>
          <w:lang w:eastAsia="es-ES"/>
        </w:rPr>
        <w:t xml:space="preserve">Subida de </w:t>
      </w:r>
      <w:r w:rsidRPr="006F0024">
        <w:rPr>
          <w:rFonts w:ascii="Arial" w:hAnsi="Arial" w:cs="Arial"/>
          <w:color w:val="000000"/>
          <w:lang w:eastAsia="es-ES"/>
        </w:rPr>
        <w:t>croquis, fotos, impresiones de pantalla, del proceso de escaneado de los prototipos, bajo alguno de los métodos que se han presentado en la Unidad</w:t>
      </w:r>
      <w:r w:rsidRPr="006F0024">
        <w:rPr>
          <w:rFonts w:ascii="Arial" w:hAnsi="Arial" w:cs="Arial"/>
          <w:color w:val="000000"/>
          <w:lang w:eastAsia="es-ES"/>
        </w:rPr>
        <w:t>.</w:t>
      </w:r>
    </w:p>
    <w:p w:rsidR="00545800" w:rsidRPr="006F0024" w:rsidRDefault="00545800">
      <w:pPr>
        <w:autoSpaceDE w:val="0"/>
        <w:rPr>
          <w:rFonts w:ascii="Arial" w:hAnsi="Arial" w:cs="Arial"/>
          <w:b/>
          <w:bCs/>
          <w:color w:val="FF0000"/>
          <w:sz w:val="24"/>
          <w:szCs w:val="24"/>
          <w:lang w:eastAsia="es-ES"/>
        </w:rPr>
      </w:pPr>
    </w:p>
    <w:p w:rsidR="00545800" w:rsidRPr="006F0024" w:rsidRDefault="00A51EB9">
      <w:pPr>
        <w:autoSpaceDE w:val="0"/>
        <w:rPr>
          <w:rFonts w:ascii="Arial" w:hAnsi="Arial" w:cs="Arial"/>
          <w:b/>
          <w:bCs/>
          <w:color w:val="FF0000"/>
          <w:sz w:val="24"/>
          <w:szCs w:val="24"/>
          <w:lang w:eastAsia="es-ES"/>
        </w:rPr>
      </w:pPr>
      <w:r w:rsidRPr="006F0024">
        <w:rPr>
          <w:rFonts w:ascii="Arial" w:hAnsi="Arial" w:cs="Arial"/>
          <w:b/>
          <w:bCs/>
          <w:color w:val="FF0000"/>
          <w:sz w:val="24"/>
          <w:szCs w:val="24"/>
          <w:lang w:eastAsia="es-ES"/>
        </w:rPr>
        <w:t>Objetivos</w:t>
      </w:r>
    </w:p>
    <w:p w:rsidR="00545800" w:rsidRPr="006F0024" w:rsidRDefault="00545800">
      <w:pPr>
        <w:autoSpaceDE w:val="0"/>
        <w:rPr>
          <w:rFonts w:ascii="Arial" w:hAnsi="Arial" w:cs="Arial"/>
          <w:b/>
          <w:bCs/>
          <w:color w:val="FF0000"/>
          <w:sz w:val="24"/>
          <w:szCs w:val="24"/>
          <w:lang w:eastAsia="es-ES"/>
        </w:rPr>
      </w:pPr>
    </w:p>
    <w:p w:rsidR="00545800" w:rsidRPr="006F0024" w:rsidRDefault="00A51EB9">
      <w:pPr>
        <w:autoSpaceDE w:val="0"/>
        <w:rPr>
          <w:rFonts w:ascii="Arial" w:hAnsi="Arial" w:cs="Arial"/>
          <w:color w:val="000000"/>
          <w:lang w:eastAsia="es-ES"/>
        </w:rPr>
      </w:pPr>
      <w:r w:rsidRPr="006F0024">
        <w:rPr>
          <w:rFonts w:ascii="Arial" w:hAnsi="Arial" w:cs="Arial"/>
          <w:color w:val="000000"/>
          <w:lang w:eastAsia="es-ES"/>
        </w:rPr>
        <w:t>Poner en relación nuestras ideas de diseño con las tecnologías que tenemos a nuestro alcance.</w:t>
      </w:r>
    </w:p>
    <w:p w:rsidR="00545800" w:rsidRPr="006F0024" w:rsidRDefault="00A51EB9">
      <w:pPr>
        <w:autoSpaceDE w:val="0"/>
        <w:rPr>
          <w:rFonts w:ascii="Arial" w:hAnsi="Arial" w:cs="Arial"/>
          <w:color w:val="000000"/>
          <w:lang w:eastAsia="es-ES"/>
        </w:rPr>
      </w:pPr>
      <w:r w:rsidRPr="006F0024">
        <w:rPr>
          <w:rFonts w:ascii="Arial" w:hAnsi="Arial" w:cs="Arial"/>
          <w:color w:val="000000"/>
          <w:lang w:eastAsia="es-ES"/>
        </w:rPr>
        <w:t>Conocer las tecnologías gratuitas que existen actualmente para el escaneo 3d.</w:t>
      </w:r>
    </w:p>
    <w:p w:rsidR="00545800" w:rsidRPr="006F0024" w:rsidRDefault="00A51EB9">
      <w:pPr>
        <w:autoSpaceDE w:val="0"/>
        <w:rPr>
          <w:rFonts w:ascii="Arial" w:hAnsi="Arial" w:cs="Arial"/>
          <w:color w:val="000000"/>
          <w:lang w:eastAsia="es-ES"/>
        </w:rPr>
      </w:pPr>
      <w:r w:rsidRPr="006F0024">
        <w:rPr>
          <w:rFonts w:ascii="Arial" w:hAnsi="Arial" w:cs="Arial"/>
          <w:color w:val="000000"/>
          <w:lang w:eastAsia="es-ES"/>
        </w:rPr>
        <w:t xml:space="preserve">Capacitación para el escaneo a través de fotografía e introducción a la </w:t>
      </w:r>
      <w:proofErr w:type="spellStart"/>
      <w:r w:rsidRPr="006F0024">
        <w:rPr>
          <w:rFonts w:ascii="Arial" w:hAnsi="Arial" w:cs="Arial"/>
          <w:color w:val="000000"/>
          <w:lang w:eastAsia="es-ES"/>
        </w:rPr>
        <w:t>discretización</w:t>
      </w:r>
      <w:proofErr w:type="spellEnd"/>
      <w:r w:rsidRPr="006F0024">
        <w:rPr>
          <w:rFonts w:ascii="Arial" w:hAnsi="Arial" w:cs="Arial"/>
          <w:color w:val="000000"/>
          <w:lang w:eastAsia="es-ES"/>
        </w:rPr>
        <w:t xml:space="preserve"> de mallas.</w:t>
      </w:r>
    </w:p>
    <w:p w:rsidR="00545800" w:rsidRPr="006F0024" w:rsidRDefault="00545800">
      <w:pPr>
        <w:autoSpaceDE w:val="0"/>
        <w:rPr>
          <w:rFonts w:ascii="Arial" w:hAnsi="Arial" w:cs="Arial"/>
          <w:color w:val="000000"/>
          <w:lang w:eastAsia="es-ES"/>
        </w:rPr>
      </w:pPr>
    </w:p>
    <w:p w:rsidR="00545800" w:rsidRPr="006F0024" w:rsidRDefault="00A51EB9">
      <w:pPr>
        <w:autoSpaceDE w:val="0"/>
        <w:rPr>
          <w:rFonts w:ascii="Arial" w:hAnsi="Arial" w:cs="Arial"/>
          <w:b/>
          <w:bCs/>
          <w:color w:val="FF0000"/>
          <w:sz w:val="24"/>
          <w:szCs w:val="24"/>
          <w:lang w:eastAsia="es-ES"/>
        </w:rPr>
      </w:pPr>
      <w:r w:rsidRPr="006F0024">
        <w:rPr>
          <w:rFonts w:ascii="Arial" w:hAnsi="Arial" w:cs="Arial"/>
          <w:b/>
          <w:bCs/>
          <w:color w:val="FF0000"/>
          <w:sz w:val="24"/>
          <w:szCs w:val="24"/>
          <w:lang w:eastAsia="es-ES"/>
        </w:rPr>
        <w:t>Instrucciones/ pistas para su realización</w:t>
      </w:r>
    </w:p>
    <w:p w:rsidR="00545800" w:rsidRPr="006F0024" w:rsidRDefault="00545800">
      <w:pPr>
        <w:autoSpaceDE w:val="0"/>
        <w:rPr>
          <w:rFonts w:ascii="Arial" w:hAnsi="Arial" w:cs="Arial"/>
          <w:b/>
          <w:bCs/>
          <w:color w:val="FF0000"/>
          <w:sz w:val="24"/>
          <w:szCs w:val="24"/>
          <w:lang w:eastAsia="es-ES"/>
        </w:rPr>
      </w:pPr>
    </w:p>
    <w:p w:rsidR="00545800" w:rsidRPr="006F0024" w:rsidRDefault="00A51EB9">
      <w:pPr>
        <w:autoSpaceDE w:val="0"/>
        <w:rPr>
          <w:rFonts w:ascii="Arial" w:hAnsi="Arial" w:cs="Arial"/>
          <w:color w:val="000000"/>
          <w:lang w:eastAsia="es-ES"/>
        </w:rPr>
      </w:pPr>
      <w:r w:rsidRPr="006F0024">
        <w:rPr>
          <w:rFonts w:ascii="Arial" w:hAnsi="Arial" w:cs="Arial"/>
          <w:color w:val="000000"/>
          <w:lang w:eastAsia="es-ES"/>
        </w:rPr>
        <w:t>Importante seguir las indicaciones e</w:t>
      </w:r>
      <w:r w:rsidRPr="006F0024">
        <w:rPr>
          <w:rFonts w:ascii="Arial" w:hAnsi="Arial" w:cs="Arial"/>
          <w:color w:val="000000"/>
          <w:lang w:eastAsia="es-ES"/>
        </w:rPr>
        <w:t xml:space="preserve">n cuanto a exposición de las fotografías y condiciones de entorno, que al final son claves para el éxito del proceso de escaneado. Más allá del escaneado, es importante una recopilación ordenada de toda la información que produzcamos para entender </w:t>
      </w:r>
      <w:proofErr w:type="gramStart"/>
      <w:r w:rsidRPr="006F0024">
        <w:rPr>
          <w:rFonts w:ascii="Arial" w:hAnsi="Arial" w:cs="Arial"/>
          <w:color w:val="000000"/>
          <w:lang w:eastAsia="es-ES"/>
        </w:rPr>
        <w:t>el</w:t>
      </w:r>
      <w:proofErr w:type="gramEnd"/>
      <w:r w:rsidRPr="006F0024">
        <w:rPr>
          <w:rFonts w:ascii="Arial" w:hAnsi="Arial" w:cs="Arial"/>
          <w:color w:val="000000"/>
          <w:lang w:eastAsia="es-ES"/>
        </w:rPr>
        <w:t xml:space="preserve"> proce</w:t>
      </w:r>
      <w:r w:rsidRPr="006F0024">
        <w:rPr>
          <w:rFonts w:ascii="Arial" w:hAnsi="Arial" w:cs="Arial"/>
          <w:color w:val="000000"/>
          <w:lang w:eastAsia="es-ES"/>
        </w:rPr>
        <w:t>so de desarrollo del prototipo.</w:t>
      </w:r>
    </w:p>
    <w:p w:rsidR="00545800" w:rsidRPr="006F0024" w:rsidRDefault="00545800">
      <w:pPr>
        <w:autoSpaceDE w:val="0"/>
        <w:rPr>
          <w:rFonts w:ascii="Arial" w:hAnsi="Arial" w:cs="Arial"/>
          <w:color w:val="000000"/>
          <w:lang w:eastAsia="es-ES"/>
        </w:rPr>
      </w:pPr>
    </w:p>
    <w:p w:rsidR="00545800" w:rsidRPr="006F0024" w:rsidRDefault="00545800">
      <w:pPr>
        <w:autoSpaceDE w:val="0"/>
        <w:rPr>
          <w:rFonts w:ascii="Arial" w:hAnsi="Arial" w:cs="Arial"/>
          <w:color w:val="000000"/>
          <w:lang w:eastAsia="es-ES"/>
        </w:rPr>
      </w:pPr>
    </w:p>
    <w:p w:rsidR="00545800" w:rsidRPr="006F0024" w:rsidRDefault="00545800">
      <w:pPr>
        <w:autoSpaceDE w:val="0"/>
        <w:rPr>
          <w:rFonts w:ascii="Arial" w:hAnsi="Arial" w:cs="Arial"/>
          <w:color w:val="000000"/>
          <w:lang w:eastAsia="es-ES"/>
        </w:rPr>
      </w:pPr>
    </w:p>
    <w:p w:rsidR="00545800" w:rsidRPr="006F0024" w:rsidRDefault="00545800">
      <w:pPr>
        <w:autoSpaceDE w:val="0"/>
        <w:ind w:left="720"/>
        <w:rPr>
          <w:rFonts w:ascii="Arial" w:hAnsi="Arial" w:cs="Arial"/>
          <w:color w:val="000000"/>
          <w:lang w:eastAsia="es-ES"/>
        </w:rPr>
      </w:pPr>
    </w:p>
    <w:p w:rsidR="00545800" w:rsidRPr="006F0024" w:rsidRDefault="00545800">
      <w:pPr>
        <w:rPr>
          <w:rFonts w:ascii="Arial" w:hAnsi="Arial" w:cs="Arial"/>
          <w:sz w:val="24"/>
          <w:szCs w:val="24"/>
        </w:rPr>
      </w:pPr>
    </w:p>
    <w:sectPr w:rsidR="00545800" w:rsidRPr="006F0024">
      <w:headerReference w:type="default" r:id="rId7"/>
      <w:pgSz w:w="11906" w:h="16838"/>
      <w:pgMar w:top="1417" w:right="1701" w:bottom="708" w:left="1701" w:header="70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51EB9">
      <w:r>
        <w:separator/>
      </w:r>
    </w:p>
  </w:endnote>
  <w:endnote w:type="continuationSeparator" w:id="0">
    <w:p w:rsidR="00000000" w:rsidRDefault="00A51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51EB9">
      <w:r>
        <w:rPr>
          <w:color w:val="000000"/>
        </w:rPr>
        <w:separator/>
      </w:r>
    </w:p>
  </w:footnote>
  <w:footnote w:type="continuationSeparator" w:id="0">
    <w:p w:rsidR="00000000" w:rsidRDefault="00A51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7" w:type="dxa"/>
      <w:tblInd w:w="-459" w:type="dxa"/>
      <w:tblLayout w:type="fixed"/>
      <w:tblCellMar>
        <w:left w:w="10" w:type="dxa"/>
        <w:right w:w="10" w:type="dxa"/>
      </w:tblCellMar>
      <w:tblLook w:val="0000" w:firstRow="0" w:lastRow="0" w:firstColumn="0" w:lastColumn="0" w:noHBand="0" w:noVBand="0"/>
    </w:tblPr>
    <w:tblGrid>
      <w:gridCol w:w="1843"/>
      <w:gridCol w:w="4962"/>
      <w:gridCol w:w="2552"/>
    </w:tblGrid>
    <w:tr w:rsidR="00EE246B">
      <w:tblPrEx>
        <w:tblCellMar>
          <w:top w:w="0" w:type="dxa"/>
          <w:bottom w:w="0" w:type="dxa"/>
        </w:tblCellMar>
      </w:tblPrEx>
      <w:trPr>
        <w:trHeight w:val="1624"/>
      </w:trPr>
      <w:tc>
        <w:tcPr>
          <w:tcW w:w="1843" w:type="dxa"/>
          <w:tcMar>
            <w:top w:w="0" w:type="dxa"/>
            <w:left w:w="108" w:type="dxa"/>
            <w:bottom w:w="0" w:type="dxa"/>
            <w:right w:w="108" w:type="dxa"/>
          </w:tcMar>
          <w:vAlign w:val="center"/>
        </w:tcPr>
        <w:p w:rsidR="00EE246B" w:rsidRDefault="00A51EB9">
          <w:pPr>
            <w:jc w:val="center"/>
          </w:pPr>
          <w:r>
            <w:rPr>
              <w:rFonts w:ascii="Arial" w:hAnsi="Arial" w:cs="Arial"/>
              <w:noProof/>
              <w:lang w:eastAsia="es-ES"/>
            </w:rPr>
            <w:drawing>
              <wp:inline distT="0" distB="0" distL="0" distR="0">
                <wp:extent cx="935280" cy="999359"/>
                <wp:effectExtent l="0" t="0" r="0" b="0"/>
                <wp:docPr id="1" name="Imagen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35280" cy="999359"/>
                        </a:xfrm>
                        <a:prstGeom prst="rect">
                          <a:avLst/>
                        </a:prstGeom>
                        <a:noFill/>
                        <a:ln>
                          <a:noFill/>
                          <a:prstDash/>
                        </a:ln>
                      </pic:spPr>
                    </pic:pic>
                  </a:graphicData>
                </a:graphic>
              </wp:inline>
            </w:drawing>
          </w:r>
        </w:p>
      </w:tc>
      <w:tc>
        <w:tcPr>
          <w:tcW w:w="4962" w:type="dxa"/>
          <w:tcMar>
            <w:top w:w="0" w:type="dxa"/>
            <w:left w:w="108" w:type="dxa"/>
            <w:bottom w:w="0" w:type="dxa"/>
            <w:right w:w="108" w:type="dxa"/>
          </w:tcMar>
          <w:vAlign w:val="center"/>
        </w:tcPr>
        <w:p w:rsidR="00EE246B" w:rsidRDefault="00A51EB9">
          <w:pPr>
            <w:pStyle w:val="Standard"/>
            <w:autoSpaceDE w:val="0"/>
            <w:ind w:right="-107"/>
          </w:pPr>
          <w:r>
            <w:rPr>
              <w:rFonts w:ascii="Arial" w:eastAsia="Times New Roman" w:hAnsi="Arial" w:cs="Arial"/>
              <w:b/>
              <w:color w:val="000000"/>
              <w:sz w:val="20"/>
              <w:szCs w:val="20"/>
            </w:rPr>
            <w:t>Sánchez-</w:t>
          </w:r>
          <w:proofErr w:type="spellStart"/>
          <w:r>
            <w:rPr>
              <w:rFonts w:ascii="Arial" w:eastAsia="Times New Roman" w:hAnsi="Arial" w:cs="Arial"/>
              <w:b/>
              <w:color w:val="000000"/>
              <w:sz w:val="20"/>
              <w:szCs w:val="20"/>
            </w:rPr>
            <w:t>Laulhé</w:t>
          </w:r>
          <w:proofErr w:type="spellEnd"/>
          <w:r>
            <w:rPr>
              <w:rFonts w:ascii="Arial" w:eastAsia="Times New Roman" w:hAnsi="Arial" w:cs="Arial"/>
              <w:b/>
              <w:color w:val="000000"/>
              <w:sz w:val="20"/>
              <w:szCs w:val="20"/>
            </w:rPr>
            <w:t xml:space="preserve"> Sánchez de </w:t>
          </w:r>
          <w:proofErr w:type="spellStart"/>
          <w:r>
            <w:rPr>
              <w:rFonts w:ascii="Arial" w:eastAsia="Times New Roman" w:hAnsi="Arial" w:cs="Arial"/>
              <w:b/>
              <w:color w:val="000000"/>
              <w:sz w:val="20"/>
              <w:szCs w:val="20"/>
            </w:rPr>
            <w:t>Cos</w:t>
          </w:r>
          <w:proofErr w:type="spellEnd"/>
          <w:r>
            <w:rPr>
              <w:rFonts w:ascii="Arial" w:eastAsia="Times New Roman" w:hAnsi="Arial" w:cs="Arial"/>
              <w:b/>
              <w:color w:val="000000"/>
              <w:sz w:val="20"/>
              <w:szCs w:val="20"/>
            </w:rPr>
            <w:t xml:space="preserve">, José María; Barrigón Ferrero, Belén; Olmo </w:t>
          </w:r>
          <w:proofErr w:type="spellStart"/>
          <w:r>
            <w:rPr>
              <w:rFonts w:ascii="Arial" w:eastAsia="Times New Roman" w:hAnsi="Arial" w:cs="Arial"/>
              <w:b/>
              <w:color w:val="000000"/>
              <w:sz w:val="20"/>
              <w:szCs w:val="20"/>
            </w:rPr>
            <w:t>Bordallo</w:t>
          </w:r>
          <w:proofErr w:type="spellEnd"/>
          <w:r>
            <w:rPr>
              <w:rFonts w:ascii="Arial" w:eastAsia="Times New Roman" w:hAnsi="Arial" w:cs="Arial"/>
              <w:b/>
              <w:color w:val="000000"/>
              <w:sz w:val="20"/>
              <w:szCs w:val="20"/>
            </w:rPr>
            <w:t>, Juan José. (</w:t>
          </w:r>
          <w:r w:rsidR="006F0024">
            <w:rPr>
              <w:rFonts w:ascii="Arial" w:eastAsia="Times New Roman" w:hAnsi="Arial" w:cs="Arial"/>
              <w:b/>
              <w:color w:val="000000"/>
              <w:sz w:val="20"/>
              <w:szCs w:val="20"/>
            </w:rPr>
            <w:t>2103</w:t>
          </w:r>
          <w:r>
            <w:rPr>
              <w:rFonts w:ascii="Arial" w:eastAsia="Times New Roman" w:hAnsi="Arial" w:cs="Arial"/>
              <w:b/>
              <w:color w:val="000000"/>
              <w:sz w:val="20"/>
              <w:szCs w:val="20"/>
            </w:rPr>
            <w:t xml:space="preserve">). </w:t>
          </w:r>
          <w:proofErr w:type="spellStart"/>
          <w:r w:rsidRPr="006F0024">
            <w:rPr>
              <w:rFonts w:ascii="Arial" w:eastAsia="Times New Roman" w:hAnsi="Arial" w:cs="Arial"/>
              <w:b/>
              <w:i/>
              <w:color w:val="000000"/>
              <w:sz w:val="20"/>
              <w:szCs w:val="20"/>
            </w:rPr>
            <w:t>Everyday</w:t>
          </w:r>
          <w:proofErr w:type="spellEnd"/>
          <w:r w:rsidRPr="006F0024">
            <w:rPr>
              <w:rFonts w:ascii="Arial" w:eastAsia="Times New Roman" w:hAnsi="Arial" w:cs="Arial"/>
              <w:b/>
              <w:i/>
              <w:color w:val="000000"/>
              <w:sz w:val="20"/>
              <w:szCs w:val="20"/>
            </w:rPr>
            <w:t xml:space="preserve"> 3d </w:t>
          </w:r>
          <w:proofErr w:type="spellStart"/>
          <w:r w:rsidRPr="006F0024">
            <w:rPr>
              <w:rFonts w:ascii="Arial" w:eastAsia="Times New Roman" w:hAnsi="Arial" w:cs="Arial"/>
              <w:b/>
              <w:i/>
              <w:color w:val="000000"/>
              <w:sz w:val="20"/>
              <w:szCs w:val="20"/>
            </w:rPr>
            <w:t>Printing</w:t>
          </w:r>
          <w:proofErr w:type="spellEnd"/>
          <w:r>
            <w:rPr>
              <w:rFonts w:ascii="Arial" w:eastAsia="Times New Roman" w:hAnsi="Arial" w:cs="Arial"/>
              <w:b/>
              <w:color w:val="000000"/>
              <w:sz w:val="20"/>
              <w:szCs w:val="20"/>
            </w:rPr>
            <w:t xml:space="preserve">. </w:t>
          </w:r>
          <w:proofErr w:type="spellStart"/>
          <w:r>
            <w:rPr>
              <w:rFonts w:ascii="Arial" w:eastAsia="Times New Roman" w:hAnsi="Arial" w:cs="Arial"/>
              <w:b/>
              <w:color w:val="000000"/>
              <w:sz w:val="20"/>
              <w:szCs w:val="20"/>
            </w:rPr>
            <w:t>OpenCourseWare</w:t>
          </w:r>
          <w:proofErr w:type="spellEnd"/>
          <w:r>
            <w:rPr>
              <w:rFonts w:ascii="Arial" w:eastAsia="Times New Roman" w:hAnsi="Arial" w:cs="Arial"/>
              <w:b/>
              <w:color w:val="000000"/>
              <w:sz w:val="20"/>
              <w:szCs w:val="20"/>
            </w:rPr>
            <w:t xml:space="preserve">-UNIA (ocw.unia.es). Bajo licencia </w:t>
          </w:r>
          <w:proofErr w:type="spellStart"/>
          <w:r>
            <w:rPr>
              <w:rFonts w:ascii="Arial" w:eastAsia="Times New Roman" w:hAnsi="Arial" w:cs="Arial"/>
              <w:b/>
              <w:color w:val="000000"/>
              <w:sz w:val="20"/>
              <w:szCs w:val="20"/>
            </w:rPr>
            <w:t>Creative-Commons</w:t>
          </w:r>
          <w:proofErr w:type="spellEnd"/>
          <w:r>
            <w:rPr>
              <w:rFonts w:ascii="Arial" w:eastAsia="Times New Roman" w:hAnsi="Arial" w:cs="Arial"/>
              <w:b/>
              <w:color w:val="000000"/>
              <w:sz w:val="20"/>
              <w:szCs w:val="20"/>
            </w:rPr>
            <w:t xml:space="preserve"> Atribución-</w:t>
          </w:r>
          <w:proofErr w:type="spellStart"/>
          <w:r>
            <w:rPr>
              <w:rFonts w:ascii="Arial" w:eastAsia="Times New Roman" w:hAnsi="Arial" w:cs="Arial"/>
              <w:b/>
              <w:color w:val="000000"/>
              <w:sz w:val="20"/>
              <w:szCs w:val="20"/>
            </w:rPr>
            <w:t>NoComercial</w:t>
          </w:r>
          <w:proofErr w:type="spellEnd"/>
          <w:r>
            <w:rPr>
              <w:rFonts w:ascii="Arial" w:eastAsia="Times New Roman" w:hAnsi="Arial" w:cs="Arial"/>
              <w:b/>
              <w:color w:val="000000"/>
              <w:sz w:val="20"/>
              <w:szCs w:val="20"/>
            </w:rPr>
            <w:t>-</w:t>
          </w:r>
          <w:proofErr w:type="spellStart"/>
          <w:r>
            <w:rPr>
              <w:rFonts w:ascii="Arial" w:eastAsia="Times New Roman" w:hAnsi="Arial" w:cs="Arial"/>
              <w:b/>
              <w:color w:val="000000"/>
              <w:sz w:val="20"/>
              <w:szCs w:val="20"/>
            </w:rPr>
            <w:t>CompartirIgual</w:t>
          </w:r>
          <w:proofErr w:type="spellEnd"/>
          <w:r>
            <w:rPr>
              <w:rFonts w:ascii="Arial" w:eastAsia="Times New Roman" w:hAnsi="Arial" w:cs="Arial"/>
              <w:b/>
              <w:color w:val="000000"/>
              <w:sz w:val="20"/>
              <w:szCs w:val="20"/>
            </w:rPr>
            <w:t xml:space="preserve"> 3.0</w:t>
          </w:r>
        </w:p>
        <w:p w:rsidR="00EE246B" w:rsidRDefault="00A51EB9">
          <w:pPr>
            <w:jc w:val="center"/>
          </w:pPr>
        </w:p>
      </w:tc>
      <w:tc>
        <w:tcPr>
          <w:tcW w:w="2552" w:type="dxa"/>
          <w:tcMar>
            <w:top w:w="0" w:type="dxa"/>
            <w:left w:w="108" w:type="dxa"/>
            <w:bottom w:w="0" w:type="dxa"/>
            <w:right w:w="108" w:type="dxa"/>
          </w:tcMar>
          <w:vAlign w:val="center"/>
        </w:tcPr>
        <w:p w:rsidR="00EE246B" w:rsidRDefault="00A51EB9">
          <w:pPr>
            <w:jc w:val="center"/>
          </w:pPr>
          <w:r>
            <w:rPr>
              <w:rFonts w:ascii="Arial" w:hAnsi="Arial" w:cs="Arial"/>
              <w:noProof/>
              <w:lang w:eastAsia="es-ES"/>
            </w:rPr>
            <w:drawing>
              <wp:inline distT="0" distB="0" distL="0" distR="0">
                <wp:extent cx="1403280" cy="510480"/>
                <wp:effectExtent l="0" t="0" r="6420" b="3870"/>
                <wp:docPr id="2"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03280" cy="510480"/>
                        </a:xfrm>
                        <a:prstGeom prst="rect">
                          <a:avLst/>
                        </a:prstGeom>
                        <a:noFill/>
                        <a:ln>
                          <a:noFill/>
                          <a:prstDash/>
                        </a:ln>
                      </pic:spPr>
                    </pic:pic>
                  </a:graphicData>
                </a:graphic>
              </wp:inline>
            </w:drawing>
          </w:r>
        </w:p>
      </w:tc>
    </w:tr>
  </w:tbl>
  <w:p w:rsidR="00EE246B" w:rsidRDefault="00A51EB9">
    <w:pPr>
      <w:pStyle w:val="Headi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45800"/>
    <w:rsid w:val="00545800"/>
    <w:rsid w:val="006F0024"/>
    <w:rsid w:val="00A51E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ahoma"/>
        <w:kern w:val="3"/>
        <w:sz w:val="24"/>
        <w:szCs w:val="24"/>
        <w:lang w:val="es-ES" w:eastAsia="es-ES" w:bidi="ar-SA"/>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Normal"/>
    <w:pPr>
      <w:tabs>
        <w:tab w:val="center" w:pos="4252"/>
        <w:tab w:val="right" w:pos="8504"/>
      </w:tabs>
    </w:pPr>
  </w:style>
  <w:style w:type="paragraph" w:customStyle="1" w:styleId="Textbody">
    <w:name w:val="Text body"/>
    <w:basedOn w:val="Standard"/>
    <w:pPr>
      <w:spacing w:after="120"/>
    </w:pPr>
  </w:style>
  <w:style w:type="paragraph" w:styleId="Piedepgina">
    <w:name w:val="footer"/>
    <w:basedOn w:val="Normal"/>
    <w:pPr>
      <w:tabs>
        <w:tab w:val="center" w:pos="4252"/>
        <w:tab w:val="right" w:pos="8504"/>
      </w:tabs>
    </w:pPr>
  </w:style>
  <w:style w:type="paragraph" w:styleId="Textodeglobo">
    <w:name w:val="Balloon Text"/>
    <w:basedOn w:val="Normal"/>
    <w:rPr>
      <w:rFonts w:ascii="Tahoma" w:hAnsi="Tahoma"/>
      <w:sz w:val="16"/>
      <w:szCs w:val="16"/>
    </w:rPr>
  </w:style>
  <w:style w:type="paragraph" w:styleId="Encabezado">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Lista">
    <w:name w:val="List"/>
    <w:basedOn w:val="Textbody"/>
  </w:style>
  <w:style w:type="paragraph" w:styleId="Epgraf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degloboCar">
    <w:name w:val="Texto de globo Car"/>
    <w:basedOn w:val="Fuentedeprrafopredete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ahoma"/>
        <w:kern w:val="3"/>
        <w:sz w:val="24"/>
        <w:szCs w:val="24"/>
        <w:lang w:val="es-ES" w:eastAsia="es-ES" w:bidi="ar-SA"/>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Normal"/>
    <w:pPr>
      <w:tabs>
        <w:tab w:val="center" w:pos="4252"/>
        <w:tab w:val="right" w:pos="8504"/>
      </w:tabs>
    </w:pPr>
  </w:style>
  <w:style w:type="paragraph" w:customStyle="1" w:styleId="Textbody">
    <w:name w:val="Text body"/>
    <w:basedOn w:val="Standard"/>
    <w:pPr>
      <w:spacing w:after="120"/>
    </w:pPr>
  </w:style>
  <w:style w:type="paragraph" w:styleId="Piedepgina">
    <w:name w:val="footer"/>
    <w:basedOn w:val="Normal"/>
    <w:pPr>
      <w:tabs>
        <w:tab w:val="center" w:pos="4252"/>
        <w:tab w:val="right" w:pos="8504"/>
      </w:tabs>
    </w:pPr>
  </w:style>
  <w:style w:type="paragraph" w:styleId="Textodeglobo">
    <w:name w:val="Balloon Text"/>
    <w:basedOn w:val="Normal"/>
    <w:rPr>
      <w:rFonts w:ascii="Tahoma" w:hAnsi="Tahoma"/>
      <w:sz w:val="16"/>
      <w:szCs w:val="16"/>
    </w:rPr>
  </w:style>
  <w:style w:type="paragraph" w:styleId="Encabezado">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Lista">
    <w:name w:val="List"/>
    <w:basedOn w:val="Textbody"/>
  </w:style>
  <w:style w:type="paragraph" w:styleId="Epgraf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degloboCar">
    <w:name w:val="Texto de globo Car"/>
    <w:basedOn w:val="Fuentedeprrafopredete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plantillaactividades/plantillaactividades/PlantillaActividadesDesarrollo.od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831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2</cp:revision>
  <dcterms:created xsi:type="dcterms:W3CDTF">2015-04-14T08:47:00Z</dcterms:created>
  <dcterms:modified xsi:type="dcterms:W3CDTF">2015-04-14T08:47:00Z</dcterms:modified>
</cp:coreProperties>
</file>