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8C" w:rsidRPr="001C5105" w:rsidRDefault="002F17F2">
      <w:pPr>
        <w:pStyle w:val="Ttulo2"/>
        <w:numPr>
          <w:ilvl w:val="1"/>
          <w:numId w:val="3"/>
        </w:numPr>
        <w:ind w:hanging="575"/>
        <w:jc w:val="center"/>
        <w:rPr>
          <w:rFonts w:ascii="Arial" w:hAnsi="Arial" w:cs="Arial"/>
          <w:sz w:val="24"/>
          <w:u w:val="none"/>
        </w:rPr>
      </w:pPr>
      <w:r w:rsidRPr="001C5105">
        <w:rPr>
          <w:rFonts w:ascii="Arial" w:hAnsi="Arial" w:cs="Arial"/>
          <w:sz w:val="24"/>
          <w:u w:val="none"/>
        </w:rPr>
        <w:t>ANEXO: GUIÓN DE AYUDA PARA LA REALIZACIÓN DE GUÍAS DIDÁCTICAS PARA CONTENIDOS OCW-UNIA</w:t>
      </w:r>
    </w:p>
    <w:p w:rsidR="0019408C" w:rsidRPr="001C5105" w:rsidRDefault="0019408C">
      <w:pPr>
        <w:jc w:val="both"/>
        <w:rPr>
          <w:rFonts w:ascii="Arial" w:hAnsi="Arial" w:cs="Arial"/>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247"/>
        <w:gridCol w:w="5080"/>
      </w:tblGrid>
      <w:tr w:rsidR="0019408C" w:rsidRPr="001C5105">
        <w:trPr>
          <w:trHeight w:val="60"/>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Datos identificativos del contenido</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Título del contenido</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Taller de Periodismo de Datos</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Nombre completo del autor</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Pablo Martín Muñoz, Félix </w:t>
            </w:r>
            <w:proofErr w:type="spellStart"/>
            <w:r w:rsidRPr="001C5105">
              <w:rPr>
                <w:rFonts w:ascii="Arial" w:eastAsia="Verdana" w:hAnsi="Arial" w:cs="Arial"/>
                <w:sz w:val="20"/>
              </w:rPr>
              <w:t>Ontañón</w:t>
            </w:r>
            <w:proofErr w:type="spellEnd"/>
            <w:r w:rsidRPr="001C5105">
              <w:rPr>
                <w:rFonts w:ascii="Arial" w:eastAsia="Verdana" w:hAnsi="Arial" w:cs="Arial"/>
                <w:sz w:val="20"/>
              </w:rPr>
              <w:t xml:space="preserve"> Carmona y Héctor </w:t>
            </w:r>
            <w:r w:rsidRPr="001C5105">
              <w:rPr>
                <w:rFonts w:ascii="Arial" w:eastAsia="Verdana" w:hAnsi="Arial" w:cs="Arial"/>
                <w:sz w:val="20"/>
              </w:rPr>
              <w:t>Rojo Letón</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Número de créditos</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1,5 ECTS</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Style w:val="FootnoteAnchor"/>
                <w:rFonts w:ascii="Arial" w:eastAsia="Verdana" w:hAnsi="Arial" w:cs="Arial"/>
                <w:sz w:val="20"/>
                <w:vertAlign w:val="baseline"/>
              </w:rPr>
            </w:pPr>
            <w:r w:rsidRPr="001C5105">
              <w:rPr>
                <w:rFonts w:ascii="Arial" w:eastAsia="Verdana" w:hAnsi="Arial" w:cs="Arial"/>
                <w:sz w:val="20"/>
              </w:rPr>
              <w:t>Área de conocimiento según codificación UNESCO</w:t>
            </w:r>
            <w:r w:rsidRPr="001C5105">
              <w:rPr>
                <w:rStyle w:val="FootnoteAnchor"/>
                <w:rFonts w:ascii="Arial" w:eastAsia="Verdana" w:hAnsi="Arial" w:cs="Arial"/>
                <w:sz w:val="20"/>
                <w:vertAlign w:val="baseline"/>
              </w:rPr>
              <w:footnoteReference w:id="1"/>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33 Ciencias Tecnológicas</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Descriptores</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CA3D97" w:rsidP="006F4754">
            <w:pPr>
              <w:rPr>
                <w:rFonts w:ascii="Arial" w:hAnsi="Arial" w:cs="Arial"/>
                <w:sz w:val="20"/>
              </w:rPr>
            </w:pPr>
            <w:r w:rsidRPr="001C5105">
              <w:rPr>
                <w:rFonts w:ascii="Arial" w:hAnsi="Arial" w:cs="Arial"/>
                <w:sz w:val="20"/>
              </w:rPr>
              <w:t xml:space="preserve">Periodismo de datos, visualización de datos, open </w:t>
            </w:r>
            <w:proofErr w:type="spellStart"/>
            <w:r w:rsidR="006F4754" w:rsidRPr="001C5105">
              <w:rPr>
                <w:rFonts w:ascii="Arial" w:hAnsi="Arial" w:cs="Arial"/>
                <w:sz w:val="20"/>
              </w:rPr>
              <w:t>a</w:t>
            </w:r>
            <w:r w:rsidRPr="001C5105">
              <w:rPr>
                <w:rFonts w:ascii="Arial" w:hAnsi="Arial" w:cs="Arial"/>
                <w:sz w:val="20"/>
              </w:rPr>
              <w:t>ccess</w:t>
            </w:r>
            <w:proofErr w:type="spellEnd"/>
            <w:r w:rsidRPr="001C5105">
              <w:rPr>
                <w:rFonts w:ascii="Arial" w:hAnsi="Arial" w:cs="Arial"/>
                <w:sz w:val="20"/>
              </w:rPr>
              <w:t>, infografía, transparencia informativa</w:t>
            </w:r>
            <w:r w:rsidR="004E6D14" w:rsidRPr="001C5105">
              <w:rPr>
                <w:rFonts w:ascii="Arial" w:hAnsi="Arial" w:cs="Arial"/>
                <w:sz w:val="20"/>
              </w:rPr>
              <w:t xml:space="preserve">, </w:t>
            </w:r>
            <w:proofErr w:type="spellStart"/>
            <w:r w:rsidR="004E6D14" w:rsidRPr="001C5105">
              <w:rPr>
                <w:rFonts w:ascii="Arial" w:hAnsi="Arial" w:cs="Arial"/>
                <w:sz w:val="20"/>
              </w:rPr>
              <w:t>big</w:t>
            </w:r>
            <w:proofErr w:type="spellEnd"/>
            <w:r w:rsidR="004E6D14" w:rsidRPr="001C5105">
              <w:rPr>
                <w:rFonts w:ascii="Arial" w:hAnsi="Arial" w:cs="Arial"/>
                <w:sz w:val="20"/>
              </w:rPr>
              <w:t xml:space="preserve"> data</w:t>
            </w:r>
            <w:r w:rsidR="006F4754" w:rsidRPr="001C5105">
              <w:rPr>
                <w:rFonts w:ascii="Arial" w:hAnsi="Arial" w:cs="Arial"/>
                <w:sz w:val="20"/>
              </w:rPr>
              <w:t>, cultura digital</w:t>
            </w:r>
          </w:p>
        </w:tc>
      </w:tr>
    </w:tbl>
    <w:p w:rsidR="0019408C" w:rsidRPr="001C5105" w:rsidRDefault="0019408C">
      <w:pPr>
        <w:ind w:left="1418"/>
        <w:jc w:val="both"/>
        <w:rPr>
          <w:rFonts w:ascii="Arial" w:hAnsi="Arial" w:cs="Arial"/>
          <w:sz w:val="20"/>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05"/>
        <w:gridCol w:w="8195"/>
      </w:tblGrid>
      <w:tr w:rsidR="0019408C" w:rsidRPr="001C5105">
        <w:trPr>
          <w:trHeight w:val="60"/>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Fundamentación/ Contextualización</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¿Por qué esta materia resulta de interés? </w:t>
            </w:r>
          </w:p>
          <w:p w:rsidR="0019408C" w:rsidRPr="001C5105" w:rsidRDefault="002F17F2">
            <w:pPr>
              <w:rPr>
                <w:rFonts w:ascii="Arial" w:eastAsia="Verdana" w:hAnsi="Arial" w:cs="Arial"/>
                <w:sz w:val="20"/>
              </w:rPr>
            </w:pPr>
            <w:r w:rsidRPr="001C5105">
              <w:rPr>
                <w:rFonts w:ascii="Arial" w:eastAsia="Verdana" w:hAnsi="Arial" w:cs="Arial"/>
                <w:sz w:val="20"/>
              </w:rPr>
              <w:t>¿Qué aplicación tiene? ¿Qué aporta?</w:t>
            </w:r>
          </w:p>
          <w:p w:rsidR="0019408C" w:rsidRPr="001C5105" w:rsidRDefault="002F17F2">
            <w:pPr>
              <w:rPr>
                <w:rFonts w:ascii="Arial" w:eastAsia="Verdana" w:hAnsi="Arial" w:cs="Arial"/>
                <w:sz w:val="20"/>
              </w:rPr>
            </w:pPr>
            <w:r w:rsidRPr="001C5105">
              <w:rPr>
                <w:rFonts w:ascii="Arial" w:eastAsia="Verdana" w:hAnsi="Arial" w:cs="Arial"/>
                <w:sz w:val="20"/>
              </w:rPr>
              <w:t xml:space="preserve">¿Qué temas </w:t>
            </w:r>
            <w:r w:rsidRPr="001C5105">
              <w:rPr>
                <w:rFonts w:ascii="Arial" w:eastAsia="Verdana" w:hAnsi="Arial" w:cs="Arial"/>
                <w:sz w:val="20"/>
              </w:rPr>
              <w:t>se abordan en esta disciplina relacionados con aplicaciones prácticas?</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El periodismo de datos es una modalidad que en los últimos años está adquiriendo una gran importancia en internet, gracias a la unión de periodistas y programadores, que han adaptado lo</w:t>
            </w:r>
            <w:r w:rsidRPr="001C5105">
              <w:rPr>
                <w:rFonts w:ascii="Arial" w:eastAsia="Verdana" w:hAnsi="Arial" w:cs="Arial"/>
                <w:sz w:val="20"/>
              </w:rPr>
              <w:t>s formatos de la comunicación a la red. No se trata únicamente de otra forma de realizar gráficos o infografías, sino de una metodología integral del tratamiento de los datos, desde su recolección hasta su difusión, pasando por su análisis, su limpieza y c</w:t>
            </w:r>
            <w:r w:rsidRPr="001C5105">
              <w:rPr>
                <w:rFonts w:ascii="Arial" w:eastAsia="Verdana" w:hAnsi="Arial" w:cs="Arial"/>
                <w:sz w:val="20"/>
              </w:rPr>
              <w:t>omprensión.</w:t>
            </w:r>
          </w:p>
          <w:p w:rsidR="0019408C" w:rsidRPr="001C5105" w:rsidRDefault="0019408C">
            <w:pPr>
              <w:rPr>
                <w:rFonts w:ascii="Arial" w:hAnsi="Arial" w:cs="Arial"/>
                <w:sz w:val="20"/>
              </w:rPr>
            </w:pPr>
          </w:p>
          <w:p w:rsidR="0019408C" w:rsidRPr="001C5105" w:rsidRDefault="002F17F2">
            <w:pPr>
              <w:rPr>
                <w:rFonts w:ascii="Arial" w:eastAsia="Verdana" w:hAnsi="Arial" w:cs="Arial"/>
                <w:sz w:val="20"/>
              </w:rPr>
            </w:pPr>
            <w:r w:rsidRPr="001C5105">
              <w:rPr>
                <w:rFonts w:ascii="Arial" w:eastAsia="Verdana" w:hAnsi="Arial" w:cs="Arial"/>
                <w:sz w:val="20"/>
              </w:rPr>
              <w:t>Por otro lado, en los últimos años, en especial desde la irrupción de las movilizaciones del 15M, cada vez existen más exigencias de mayor información y transparencia. Muestra de ello, son la tramitación en los últimos meses por parte de la Ju</w:t>
            </w:r>
            <w:r w:rsidRPr="001C5105">
              <w:rPr>
                <w:rFonts w:ascii="Arial" w:eastAsia="Verdana" w:hAnsi="Arial" w:cs="Arial"/>
                <w:sz w:val="20"/>
              </w:rPr>
              <w:t>nta de Andalucía de dos importantes leyes que pretenden acercar la Administración a la ciudadanía. Éstas son la nueva ley de Participación y la de Transparencia. Dos leyes que podrían mejorar la rendición de cuentas a la ciudadanía y la confianza en las in</w:t>
            </w:r>
            <w:r w:rsidRPr="001C5105">
              <w:rPr>
                <w:rFonts w:ascii="Arial" w:eastAsia="Verdana" w:hAnsi="Arial" w:cs="Arial"/>
                <w:sz w:val="20"/>
              </w:rPr>
              <w:t xml:space="preserve">stituciones de ésta. Pero también otras puestas en prácticas de este tipo de demandas de apertura de información por parte de las Administraciones e instituciones en una época en la que el </w:t>
            </w:r>
            <w:proofErr w:type="spellStart"/>
            <w:r w:rsidRPr="001C5105">
              <w:rPr>
                <w:rFonts w:ascii="Arial" w:eastAsia="Verdana" w:hAnsi="Arial" w:cs="Arial"/>
                <w:sz w:val="20"/>
              </w:rPr>
              <w:t>big</w:t>
            </w:r>
            <w:proofErr w:type="spellEnd"/>
            <w:r w:rsidRPr="001C5105">
              <w:rPr>
                <w:rFonts w:ascii="Arial" w:eastAsia="Verdana" w:hAnsi="Arial" w:cs="Arial"/>
                <w:sz w:val="20"/>
              </w:rPr>
              <w:t xml:space="preserve"> data parece que va a marcar gran parte de las aplicaciones info</w:t>
            </w:r>
            <w:r w:rsidRPr="001C5105">
              <w:rPr>
                <w:rFonts w:ascii="Arial" w:eastAsia="Verdana" w:hAnsi="Arial" w:cs="Arial"/>
                <w:sz w:val="20"/>
              </w:rPr>
              <w:t xml:space="preserve">rmáticas. </w:t>
            </w:r>
            <w:r w:rsidRPr="001C5105">
              <w:rPr>
                <w:rFonts w:ascii="Arial" w:eastAsia="Verdana" w:hAnsi="Arial" w:cs="Arial"/>
                <w:sz w:val="20"/>
              </w:rPr>
              <w:br/>
            </w:r>
          </w:p>
          <w:p w:rsidR="0019408C" w:rsidRPr="001C5105" w:rsidRDefault="002F17F2">
            <w:pPr>
              <w:rPr>
                <w:rFonts w:ascii="Arial" w:eastAsia="Verdana" w:hAnsi="Arial" w:cs="Arial"/>
                <w:sz w:val="20"/>
              </w:rPr>
            </w:pPr>
            <w:r w:rsidRPr="001C5105">
              <w:rPr>
                <w:rFonts w:ascii="Arial" w:eastAsia="Verdana" w:hAnsi="Arial" w:cs="Arial"/>
                <w:sz w:val="20"/>
              </w:rPr>
              <w:t xml:space="preserve">Y como ejemplos prácticos de ello, os mostramos algunos ejemplos de </w:t>
            </w:r>
            <w:r w:rsidRPr="001C5105">
              <w:rPr>
                <w:rFonts w:ascii="Arial" w:eastAsia="Verdana" w:hAnsi="Arial" w:cs="Arial"/>
                <w:sz w:val="20"/>
              </w:rPr>
              <w:t>los trabajos que se realizaron durante el curso online:</w:t>
            </w:r>
          </w:p>
          <w:p w:rsidR="0019408C" w:rsidRPr="001C5105" w:rsidRDefault="002F17F2">
            <w:pPr>
              <w:rPr>
                <w:rFonts w:ascii="Arial" w:eastAsia="Verdana" w:hAnsi="Arial" w:cs="Arial"/>
                <w:sz w:val="20"/>
              </w:rPr>
            </w:pPr>
            <w:r w:rsidRPr="001C5105">
              <w:rPr>
                <w:rFonts w:ascii="Arial" w:eastAsia="Verdana" w:hAnsi="Arial" w:cs="Arial"/>
                <w:sz w:val="20"/>
              </w:rPr>
              <w:t xml:space="preserve">- ¿Para qué sirve una diputación? </w:t>
            </w:r>
          </w:p>
          <w:p w:rsidR="0019408C" w:rsidRPr="001C5105" w:rsidRDefault="002F17F2">
            <w:pPr>
              <w:rPr>
                <w:rFonts w:ascii="Arial" w:eastAsia="Verdana" w:hAnsi="Arial" w:cs="Arial"/>
                <w:sz w:val="20"/>
              </w:rPr>
            </w:pPr>
            <w:hyperlink r:id="rId8">
              <w:r w:rsidRPr="001C5105">
                <w:rPr>
                  <w:rStyle w:val="InternetLink"/>
                  <w:rFonts w:ascii="Arial" w:eastAsia="Verdana" w:hAnsi="Arial" w:cs="Arial"/>
                  <w:color w:val="000000"/>
                  <w:sz w:val="20"/>
                  <w:u w:val="none"/>
                </w:rPr>
                <w:t>http://inmaculadadiazlope1.wix.com/inmaculadadiaz</w:t>
              </w:r>
            </w:hyperlink>
            <w:r w:rsidRPr="001C5105">
              <w:rPr>
                <w:rFonts w:ascii="Arial" w:eastAsia="Verdana" w:hAnsi="Arial" w:cs="Arial"/>
                <w:sz w:val="20"/>
              </w:rPr>
              <w:t xml:space="preserve"> </w:t>
            </w:r>
          </w:p>
          <w:p w:rsidR="0019408C" w:rsidRPr="001C5105" w:rsidRDefault="002F17F2">
            <w:pPr>
              <w:rPr>
                <w:rFonts w:ascii="Arial" w:eastAsia="Verdana" w:hAnsi="Arial" w:cs="Arial"/>
                <w:sz w:val="20"/>
              </w:rPr>
            </w:pPr>
            <w:r w:rsidRPr="001C5105">
              <w:rPr>
                <w:rFonts w:ascii="Arial" w:eastAsia="Verdana" w:hAnsi="Arial" w:cs="Arial"/>
                <w:sz w:val="20"/>
              </w:rPr>
              <w:t xml:space="preserve">- ¿Qué hacen los diputados en el Parlamento andaluz? </w:t>
            </w:r>
          </w:p>
          <w:p w:rsidR="0019408C" w:rsidRPr="001C5105" w:rsidRDefault="002F17F2">
            <w:pPr>
              <w:rPr>
                <w:rFonts w:ascii="Arial" w:eastAsia="Verdana" w:hAnsi="Arial" w:cs="Arial"/>
                <w:sz w:val="20"/>
              </w:rPr>
            </w:pPr>
            <w:hyperlink r:id="rId9">
              <w:r w:rsidRPr="001C5105">
                <w:rPr>
                  <w:rStyle w:val="InternetLink"/>
                  <w:rFonts w:ascii="Arial" w:eastAsia="Verdana" w:hAnsi="Arial" w:cs="Arial"/>
                  <w:color w:val="000000"/>
                  <w:sz w:val="20"/>
                  <w:u w:val="none"/>
                </w:rPr>
                <w:t>http://www.eldiario.es/andalucia/hacen-diputados-andaluc</w:t>
              </w:r>
              <w:r w:rsidRPr="001C5105">
                <w:rPr>
                  <w:rStyle w:val="InternetLink"/>
                  <w:rFonts w:ascii="Arial" w:eastAsia="Verdana" w:hAnsi="Arial" w:cs="Arial"/>
                  <w:color w:val="000000"/>
                  <w:sz w:val="20"/>
                  <w:u w:val="none"/>
                </w:rPr>
                <w:t>es_0_326867561.html</w:t>
              </w:r>
            </w:hyperlink>
            <w:r w:rsidRPr="001C5105">
              <w:rPr>
                <w:rFonts w:ascii="Arial" w:eastAsia="Verdana" w:hAnsi="Arial" w:cs="Arial"/>
                <w:sz w:val="20"/>
              </w:rPr>
              <w:t xml:space="preserve"> </w:t>
            </w:r>
          </w:p>
          <w:p w:rsidR="0019408C" w:rsidRPr="001C5105" w:rsidRDefault="002F17F2">
            <w:pPr>
              <w:rPr>
                <w:rFonts w:ascii="Arial" w:eastAsia="Verdana" w:hAnsi="Arial" w:cs="Arial"/>
                <w:sz w:val="20"/>
              </w:rPr>
            </w:pPr>
            <w:r w:rsidRPr="001C5105">
              <w:rPr>
                <w:rFonts w:ascii="Arial" w:eastAsia="Verdana" w:hAnsi="Arial" w:cs="Arial"/>
                <w:sz w:val="20"/>
              </w:rPr>
              <w:t xml:space="preserve">- Prevalencia de la Mutilación Genital Femenina en países afectados por el virus del </w:t>
            </w:r>
            <w:proofErr w:type="spellStart"/>
            <w:r w:rsidRPr="001C5105">
              <w:rPr>
                <w:rFonts w:ascii="Arial" w:eastAsia="Verdana" w:hAnsi="Arial" w:cs="Arial"/>
                <w:sz w:val="20"/>
              </w:rPr>
              <w:t>ébola</w:t>
            </w:r>
            <w:proofErr w:type="spellEnd"/>
          </w:p>
          <w:p w:rsidR="0019408C" w:rsidRPr="001C5105" w:rsidRDefault="002F17F2">
            <w:pPr>
              <w:rPr>
                <w:rFonts w:ascii="Arial" w:eastAsia="Verdana" w:hAnsi="Arial" w:cs="Arial"/>
                <w:sz w:val="20"/>
              </w:rPr>
            </w:pPr>
            <w:hyperlink r:id="rId10">
              <w:r w:rsidRPr="001C5105">
                <w:rPr>
                  <w:rStyle w:val="InternetLink"/>
                  <w:rFonts w:ascii="Arial" w:eastAsia="Verdana" w:hAnsi="Arial" w:cs="Arial"/>
                  <w:color w:val="000000"/>
                  <w:sz w:val="20"/>
                  <w:u w:val="none"/>
                </w:rPr>
                <w:t>http://tentudia.blogspot.com.es/2014/12/mgf.html</w:t>
              </w:r>
            </w:hyperlink>
            <w:r w:rsidRPr="001C5105">
              <w:rPr>
                <w:rFonts w:ascii="Arial" w:eastAsia="Verdana" w:hAnsi="Arial" w:cs="Arial"/>
                <w:sz w:val="20"/>
              </w:rPr>
              <w:t xml:space="preserve"> </w:t>
            </w:r>
          </w:p>
          <w:p w:rsidR="0019408C" w:rsidRPr="001C5105" w:rsidRDefault="002F17F2">
            <w:pPr>
              <w:rPr>
                <w:rFonts w:ascii="Arial" w:eastAsia="Verdana" w:hAnsi="Arial" w:cs="Arial"/>
                <w:sz w:val="20"/>
              </w:rPr>
            </w:pPr>
            <w:r w:rsidRPr="001C5105">
              <w:rPr>
                <w:rFonts w:ascii="Arial" w:eastAsia="Verdana" w:hAnsi="Arial" w:cs="Arial"/>
                <w:sz w:val="20"/>
              </w:rPr>
              <w:t xml:space="preserve">- La corrupción desbanca </w:t>
            </w:r>
            <w:r w:rsidRPr="001C5105">
              <w:rPr>
                <w:rFonts w:ascii="Arial" w:eastAsia="Verdana" w:hAnsi="Arial" w:cs="Arial"/>
                <w:sz w:val="20"/>
              </w:rPr>
              <w:t>la preocupación social por la crisis económica en las prioridades de los españoles</w:t>
            </w:r>
            <w:r w:rsidRPr="001C5105">
              <w:rPr>
                <w:rFonts w:ascii="Arial" w:eastAsia="Verdana" w:hAnsi="Arial" w:cs="Arial"/>
                <w:sz w:val="20"/>
              </w:rPr>
              <w:br/>
            </w:r>
            <w:hyperlink r:id="rId11">
              <w:r w:rsidRPr="001C5105">
                <w:rPr>
                  <w:rStyle w:val="InternetLink"/>
                  <w:rFonts w:ascii="Arial" w:eastAsia="Verdana" w:hAnsi="Arial" w:cs="Arial"/>
                  <w:color w:val="000000"/>
                  <w:sz w:val="20"/>
                  <w:u w:val="none"/>
                </w:rPr>
                <w:t>http://www.periodismopolitico.com/periodismo-de-datos/4587380748</w:t>
              </w:r>
            </w:hyperlink>
            <w:r w:rsidRPr="001C5105">
              <w:rPr>
                <w:rFonts w:ascii="Arial" w:eastAsia="Verdana" w:hAnsi="Arial" w:cs="Arial"/>
                <w:sz w:val="20"/>
              </w:rPr>
              <w:t xml:space="preserve"> </w:t>
            </w:r>
            <w:r w:rsidRPr="001C5105">
              <w:rPr>
                <w:rFonts w:ascii="Arial" w:eastAsia="Verdana" w:hAnsi="Arial" w:cs="Arial"/>
                <w:sz w:val="20"/>
              </w:rPr>
              <w:t xml:space="preserve"> </w:t>
            </w:r>
          </w:p>
          <w:p w:rsidR="0019408C" w:rsidRPr="001C5105" w:rsidRDefault="0019408C">
            <w:pPr>
              <w:rPr>
                <w:rFonts w:ascii="Arial" w:hAnsi="Arial" w:cs="Arial"/>
                <w:sz w:val="20"/>
              </w:rPr>
            </w:pPr>
          </w:p>
          <w:p w:rsidR="0019408C" w:rsidRPr="001C5105" w:rsidRDefault="002F17F2">
            <w:pPr>
              <w:rPr>
                <w:rFonts w:ascii="Arial" w:eastAsia="Verdana" w:hAnsi="Arial" w:cs="Arial"/>
                <w:sz w:val="20"/>
              </w:rPr>
            </w:pPr>
            <w:r w:rsidRPr="001C5105">
              <w:rPr>
                <w:rFonts w:ascii="Arial" w:eastAsia="Verdana" w:hAnsi="Arial" w:cs="Arial"/>
                <w:sz w:val="20"/>
              </w:rPr>
              <w:t>También queremos refl</w:t>
            </w:r>
            <w:r w:rsidRPr="001C5105">
              <w:rPr>
                <w:rFonts w:ascii="Arial" w:eastAsia="Verdana" w:hAnsi="Arial" w:cs="Arial"/>
                <w:sz w:val="20"/>
              </w:rPr>
              <w:t>ejar algunos ejemplos institucionales:</w:t>
            </w:r>
          </w:p>
          <w:p w:rsidR="0019408C" w:rsidRPr="001C5105" w:rsidRDefault="002F17F2">
            <w:pPr>
              <w:rPr>
                <w:rFonts w:ascii="Arial" w:eastAsia="Verdana" w:hAnsi="Arial" w:cs="Arial"/>
                <w:sz w:val="20"/>
              </w:rPr>
            </w:pPr>
            <w:r w:rsidRPr="001C5105">
              <w:rPr>
                <w:rFonts w:ascii="Arial" w:eastAsia="Verdana" w:hAnsi="Arial" w:cs="Arial"/>
                <w:sz w:val="20"/>
              </w:rPr>
              <w:t xml:space="preserve">- </w:t>
            </w:r>
            <w:r w:rsidRPr="001C5105">
              <w:rPr>
                <w:rFonts w:ascii="Arial" w:eastAsia="Verdana" w:hAnsi="Arial" w:cs="Arial"/>
                <w:sz w:val="20"/>
              </w:rPr>
              <w:t xml:space="preserve">la Universidad Pablo de </w:t>
            </w:r>
            <w:proofErr w:type="spellStart"/>
            <w:r w:rsidRPr="001C5105">
              <w:rPr>
                <w:rFonts w:ascii="Arial" w:eastAsia="Verdana" w:hAnsi="Arial" w:cs="Arial"/>
                <w:sz w:val="20"/>
              </w:rPr>
              <w:t>Olavide</w:t>
            </w:r>
            <w:proofErr w:type="spellEnd"/>
            <w:r w:rsidRPr="001C5105">
              <w:rPr>
                <w:rFonts w:ascii="Arial" w:eastAsia="Verdana" w:hAnsi="Arial" w:cs="Arial"/>
                <w:sz w:val="20"/>
              </w:rPr>
              <w:t xml:space="preserve"> presentaba hace unas semanas su nuevo portal de Datos: </w:t>
            </w:r>
            <w:hyperlink r:id="rId12">
              <w:r w:rsidRPr="001C5105">
                <w:rPr>
                  <w:rStyle w:val="InternetLink"/>
                  <w:rFonts w:ascii="Arial" w:eastAsia="Verdana" w:hAnsi="Arial" w:cs="Arial"/>
                  <w:color w:val="0000FF"/>
                  <w:sz w:val="20"/>
                </w:rPr>
                <w:t>https://datos.upo.gob.es/</w:t>
              </w:r>
            </w:hyperlink>
            <w:r w:rsidRPr="001C5105">
              <w:rPr>
                <w:rFonts w:ascii="Arial" w:eastAsia="Verdana" w:hAnsi="Arial" w:cs="Arial"/>
                <w:sz w:val="20"/>
              </w:rPr>
              <w:t>, también la propia Junta de Andalucía http://www.juntadea</w:t>
            </w:r>
            <w:r w:rsidRPr="001C5105">
              <w:rPr>
                <w:rFonts w:ascii="Arial" w:eastAsia="Verdana" w:hAnsi="Arial" w:cs="Arial"/>
                <w:sz w:val="20"/>
              </w:rPr>
              <w:t>ndalucia.es/datosabiertos/portal.html o el Ayuntamiento de Málaga http://datosabiertos.malaga.eu/ han ejercido proyectos similares.</w:t>
            </w:r>
          </w:p>
          <w:p w:rsidR="0019408C" w:rsidRPr="001C5105" w:rsidRDefault="002F17F2">
            <w:pPr>
              <w:rPr>
                <w:rFonts w:ascii="Arial" w:eastAsia="Verdana" w:hAnsi="Arial" w:cs="Arial"/>
                <w:sz w:val="20"/>
              </w:rPr>
            </w:pPr>
            <w:r w:rsidRPr="001C5105">
              <w:rPr>
                <w:rFonts w:ascii="Arial" w:eastAsia="Verdana" w:hAnsi="Arial" w:cs="Arial"/>
                <w:sz w:val="20"/>
              </w:rPr>
              <w:t xml:space="preserve">- </w:t>
            </w:r>
            <w:r w:rsidRPr="001C5105">
              <w:rPr>
                <w:rFonts w:ascii="Arial" w:eastAsia="Verdana" w:hAnsi="Arial" w:cs="Arial"/>
                <w:sz w:val="20"/>
              </w:rPr>
              <w:t xml:space="preserve">Experiencias en pequeños municipios como Jun, Puerto de Santa María y Alcalá de Guadaira: </w:t>
            </w:r>
            <w:hyperlink r:id="rId13">
              <w:r w:rsidRPr="001C5105">
                <w:rPr>
                  <w:rStyle w:val="InternetLink"/>
                  <w:rFonts w:ascii="Arial" w:eastAsia="Verdana" w:hAnsi="Arial" w:cs="Arial"/>
                  <w:color w:val="0000FF"/>
                  <w:sz w:val="20"/>
                </w:rPr>
                <w:t>http://www.andaluciadiversa.com/jun-alcala-de-guadaira-y-el-puerto-de-santa-</w:t>
              </w:r>
              <w:r w:rsidRPr="001C5105">
                <w:rPr>
                  <w:rStyle w:val="InternetLink"/>
                  <w:rFonts w:ascii="Arial" w:eastAsia="Verdana" w:hAnsi="Arial" w:cs="Arial"/>
                  <w:color w:val="0000FF"/>
                  <w:sz w:val="20"/>
                </w:rPr>
                <w:lastRenderedPageBreak/>
                <w:t>maria-ejemplos-de-buenas-practicas-en-gobernanza-transparente-y-participativa</w:t>
              </w:r>
            </w:hyperlink>
            <w:r w:rsidRPr="001C5105">
              <w:rPr>
                <w:rFonts w:ascii="Arial" w:eastAsia="Verdana" w:hAnsi="Arial" w:cs="Arial"/>
                <w:sz w:val="20"/>
              </w:rPr>
              <w:t>.</w:t>
            </w:r>
          </w:p>
          <w:p w:rsidR="0019408C" w:rsidRPr="001C5105" w:rsidRDefault="0019408C">
            <w:pPr>
              <w:rPr>
                <w:rFonts w:ascii="Arial" w:hAnsi="Arial" w:cs="Arial"/>
                <w:sz w:val="20"/>
              </w:rPr>
            </w:pPr>
          </w:p>
          <w:p w:rsidR="0019408C" w:rsidRPr="001C5105" w:rsidRDefault="002F17F2">
            <w:pPr>
              <w:rPr>
                <w:rStyle w:val="InternetLink"/>
                <w:rFonts w:ascii="Arial" w:eastAsia="Verdana" w:hAnsi="Arial" w:cs="Arial"/>
                <w:color w:val="0000FF"/>
                <w:sz w:val="20"/>
              </w:rPr>
            </w:pPr>
            <w:r w:rsidRPr="001C5105">
              <w:rPr>
                <w:rFonts w:ascii="Arial" w:eastAsia="Verdana" w:hAnsi="Arial" w:cs="Arial"/>
                <w:sz w:val="20"/>
              </w:rPr>
              <w:t xml:space="preserve">Por último, también nos debemos fijar en ejemplos desde el ámbito de la ciudadanía y del periodismo </w:t>
            </w:r>
            <w:r w:rsidRPr="001C5105">
              <w:rPr>
                <w:rFonts w:ascii="Arial" w:eastAsia="Verdana" w:hAnsi="Arial" w:cs="Arial"/>
                <w:sz w:val="20"/>
              </w:rPr>
              <w:t xml:space="preserve">quien fomentando la utilización y creación de medios participativos pueden utilizar estos datos para la adaptación de esta información para que pueda ser fácilmente entendible y asimilada por la ciudadanía. Dos ejemplos de ellos son Granada en Datos </w:t>
            </w:r>
            <w:hyperlink r:id="rId14">
              <w:r w:rsidRPr="001C5105">
                <w:rPr>
                  <w:rStyle w:val="InternetLink"/>
                  <w:rFonts w:ascii="Arial" w:eastAsia="Verdana" w:hAnsi="Arial" w:cs="Arial"/>
                  <w:color w:val="0000FF"/>
                  <w:sz w:val="20"/>
                </w:rPr>
                <w:t>http://granadaendatos.granadaimedia.com/</w:t>
              </w:r>
            </w:hyperlink>
            <w:r w:rsidRPr="001C5105">
              <w:rPr>
                <w:rFonts w:ascii="Arial" w:eastAsia="Verdana" w:hAnsi="Arial" w:cs="Arial"/>
                <w:sz w:val="20"/>
              </w:rPr>
              <w:t xml:space="preserve"> o la experiencia de Sevilla Actualidad y Open </w:t>
            </w:r>
            <w:proofErr w:type="spellStart"/>
            <w:r w:rsidRPr="001C5105">
              <w:rPr>
                <w:rFonts w:ascii="Arial" w:eastAsia="Verdana" w:hAnsi="Arial" w:cs="Arial"/>
                <w:sz w:val="20"/>
              </w:rPr>
              <w:t>Kratio</w:t>
            </w:r>
            <w:proofErr w:type="spellEnd"/>
            <w:r w:rsidRPr="001C5105">
              <w:rPr>
                <w:rFonts w:ascii="Arial" w:eastAsia="Verdana" w:hAnsi="Arial" w:cs="Arial"/>
                <w:sz w:val="20"/>
              </w:rPr>
              <w:t xml:space="preserve"> para transcribir datos desde los PDF publicados por el ayuntamiento a una hoja de cálculo a través de un pro</w:t>
            </w:r>
            <w:r w:rsidRPr="001C5105">
              <w:rPr>
                <w:rFonts w:ascii="Arial" w:eastAsia="Verdana" w:hAnsi="Arial" w:cs="Arial"/>
                <w:sz w:val="20"/>
              </w:rPr>
              <w:t xml:space="preserve">ceso de crowdsourcing: </w:t>
            </w:r>
            <w:hyperlink r:id="rId15">
              <w:r w:rsidRPr="001C5105">
                <w:rPr>
                  <w:rStyle w:val="InternetLink"/>
                  <w:rFonts w:ascii="Arial" w:eastAsia="Verdana" w:hAnsi="Arial" w:cs="Arial"/>
                  <w:color w:val="0000FF"/>
                  <w:sz w:val="20"/>
                </w:rPr>
                <w:t>http://crowdcrafting.org/app/sevilla-presus13/?utm_source=buffer&amp;utm_campaign=Buffer&amp;u</w:t>
              </w:r>
              <w:r w:rsidRPr="001C5105">
                <w:rPr>
                  <w:rStyle w:val="InternetLink"/>
                  <w:rFonts w:ascii="Arial" w:eastAsia="Verdana" w:hAnsi="Arial" w:cs="Arial"/>
                  <w:color w:val="0000FF"/>
                  <w:sz w:val="20"/>
                </w:rPr>
                <w:t>tm_content=buffer36453&amp;utm_medium=twitter</w:t>
              </w:r>
            </w:hyperlink>
          </w:p>
          <w:p w:rsidR="0019408C" w:rsidRPr="001C5105" w:rsidRDefault="002F17F2" w:rsidP="004E6D14">
            <w:pPr>
              <w:rPr>
                <w:rFonts w:ascii="Arial" w:hAnsi="Arial" w:cs="Arial"/>
                <w:sz w:val="20"/>
              </w:rPr>
            </w:pPr>
            <w:hyperlink r:id="rId16"/>
            <w:hyperlink r:id="rId17"/>
          </w:p>
        </w:tc>
      </w:tr>
    </w:tbl>
    <w:p w:rsidR="0019408C" w:rsidRPr="001C5105" w:rsidRDefault="002F17F2">
      <w:pPr>
        <w:rPr>
          <w:rFonts w:ascii="Arial" w:hAnsi="Arial" w:cs="Arial"/>
          <w:sz w:val="20"/>
        </w:rPr>
      </w:pPr>
      <w:hyperlink r:id="rId18"/>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247"/>
        <w:gridCol w:w="5080"/>
      </w:tblGrid>
      <w:tr w:rsidR="0019408C" w:rsidRPr="001C5105">
        <w:trPr>
          <w:trHeight w:val="60"/>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 xml:space="preserve">Prerrequisitos/ </w:t>
            </w:r>
            <w:r w:rsidRPr="001C5105">
              <w:rPr>
                <w:rFonts w:ascii="Arial" w:hAnsi="Arial" w:cs="Arial"/>
              </w:rPr>
              <w:t>Competencias necesarias</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¿A quién se dirige? ¿Son necesarios conocimientos, habilidades y/o actitudes determinadas para el máximo aprovechamiento del contenido o no se requiere ninguno?  </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Este taller está dirigido a estudiantes de Periodismo, Estadística, </w:t>
            </w:r>
            <w:r w:rsidRPr="001C5105">
              <w:rPr>
                <w:rFonts w:ascii="Arial" w:eastAsia="Verdana" w:hAnsi="Arial" w:cs="Arial"/>
                <w:sz w:val="20"/>
              </w:rPr>
              <w:t>Informática, además de a profesionales con ganas de seguir formándose. Por otro lado, este curso también está destinado a integrantes de medios participativos y a activistas sociales e investigadores en favor de la transparencia y la participación.</w:t>
            </w:r>
          </w:p>
        </w:tc>
      </w:tr>
    </w:tbl>
    <w:p w:rsidR="0019408C" w:rsidRPr="001C5105" w:rsidRDefault="0019408C">
      <w:pPr>
        <w:rPr>
          <w:rFonts w:ascii="Arial" w:hAnsi="Arial" w:cs="Arial"/>
          <w:sz w:val="20"/>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247"/>
        <w:gridCol w:w="5080"/>
      </w:tblGrid>
      <w:tr w:rsidR="0019408C" w:rsidRPr="001C5105">
        <w:trPr>
          <w:trHeight w:val="60"/>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Competencias genéricas</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Style w:val="FootnoteAnchor"/>
                <w:rFonts w:ascii="Arial" w:eastAsia="Verdana" w:hAnsi="Arial" w:cs="Arial"/>
                <w:sz w:val="20"/>
                <w:vertAlign w:val="baseline"/>
              </w:rPr>
            </w:pPr>
            <w:r w:rsidRPr="001C5105">
              <w:rPr>
                <w:rFonts w:ascii="Arial" w:eastAsia="Verdana" w:hAnsi="Arial" w:cs="Arial"/>
                <w:sz w:val="20"/>
              </w:rPr>
              <w:t>¿Qué habilidades, actitudes y valores transferibles fuera del ámbito profesional concreto del contenido se persiguen desarrollar con éste?</w:t>
            </w:r>
            <w:r w:rsidRPr="001C5105">
              <w:rPr>
                <w:rStyle w:val="FootnoteAnchor"/>
                <w:rFonts w:ascii="Arial" w:eastAsia="Verdana" w:hAnsi="Arial" w:cs="Arial"/>
                <w:sz w:val="20"/>
                <w:vertAlign w:val="baseline"/>
              </w:rPr>
              <w:footnoteReference w:id="2"/>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Los participantes reforzarán: </w:t>
            </w:r>
          </w:p>
          <w:p w:rsidR="0019408C" w:rsidRPr="001C5105" w:rsidRDefault="002F17F2">
            <w:pPr>
              <w:rPr>
                <w:rFonts w:ascii="Arial" w:eastAsia="Verdana" w:hAnsi="Arial" w:cs="Arial"/>
                <w:sz w:val="20"/>
              </w:rPr>
            </w:pPr>
            <w:r w:rsidRPr="001C5105">
              <w:rPr>
                <w:rFonts w:ascii="Arial" w:eastAsia="Verdana" w:hAnsi="Arial" w:cs="Arial"/>
                <w:sz w:val="20"/>
              </w:rPr>
              <w:t>- Habilidades de investigación.</w:t>
            </w:r>
          </w:p>
          <w:p w:rsidR="0019408C" w:rsidRPr="001C5105" w:rsidRDefault="002F17F2">
            <w:pPr>
              <w:rPr>
                <w:rFonts w:ascii="Arial" w:eastAsia="Verdana" w:hAnsi="Arial" w:cs="Arial"/>
                <w:sz w:val="20"/>
              </w:rPr>
            </w:pPr>
            <w:r w:rsidRPr="001C5105">
              <w:rPr>
                <w:rFonts w:ascii="Arial" w:eastAsia="Verdana" w:hAnsi="Arial" w:cs="Arial"/>
                <w:sz w:val="20"/>
              </w:rPr>
              <w:t xml:space="preserve">- Habilidades para trabajar </w:t>
            </w:r>
            <w:r w:rsidRPr="001C5105">
              <w:rPr>
                <w:rFonts w:ascii="Arial" w:eastAsia="Verdana" w:hAnsi="Arial" w:cs="Arial"/>
                <w:sz w:val="20"/>
              </w:rPr>
              <w:t>de forma autónoma.</w:t>
            </w:r>
          </w:p>
          <w:p w:rsidR="0019408C" w:rsidRPr="001C5105" w:rsidRDefault="002F17F2">
            <w:pPr>
              <w:rPr>
                <w:rFonts w:ascii="Arial" w:eastAsia="Verdana" w:hAnsi="Arial" w:cs="Arial"/>
                <w:sz w:val="20"/>
              </w:rPr>
            </w:pPr>
            <w:r w:rsidRPr="001C5105">
              <w:rPr>
                <w:rFonts w:ascii="Arial" w:eastAsia="Verdana" w:hAnsi="Arial" w:cs="Arial"/>
                <w:sz w:val="20"/>
              </w:rPr>
              <w:t>- Capacidades de análisis y síntesis.</w:t>
            </w:r>
          </w:p>
          <w:p w:rsidR="0019408C" w:rsidRPr="001C5105" w:rsidRDefault="002F17F2">
            <w:pPr>
              <w:rPr>
                <w:rFonts w:ascii="Arial" w:eastAsia="Verdana" w:hAnsi="Arial" w:cs="Arial"/>
                <w:sz w:val="20"/>
              </w:rPr>
            </w:pPr>
            <w:r w:rsidRPr="001C5105">
              <w:rPr>
                <w:rFonts w:ascii="Arial" w:eastAsia="Verdana" w:hAnsi="Arial" w:cs="Arial"/>
                <w:sz w:val="20"/>
              </w:rPr>
              <w:t>- Capacidades de organizar y planificar.</w:t>
            </w:r>
          </w:p>
          <w:p w:rsidR="0019408C" w:rsidRPr="001C5105" w:rsidRDefault="002F17F2">
            <w:pPr>
              <w:rPr>
                <w:rFonts w:ascii="Arial" w:eastAsia="Verdana" w:hAnsi="Arial" w:cs="Arial"/>
                <w:sz w:val="20"/>
              </w:rPr>
            </w:pPr>
            <w:r w:rsidRPr="001C5105">
              <w:rPr>
                <w:rFonts w:ascii="Arial" w:eastAsia="Verdana" w:hAnsi="Arial" w:cs="Arial"/>
                <w:sz w:val="20"/>
              </w:rPr>
              <w:t xml:space="preserve">- Capacidades </w:t>
            </w:r>
            <w:r w:rsidR="004E6D14" w:rsidRPr="001C5105">
              <w:rPr>
                <w:rFonts w:ascii="Arial" w:eastAsia="Verdana" w:hAnsi="Arial" w:cs="Arial"/>
                <w:sz w:val="20"/>
              </w:rPr>
              <w:t xml:space="preserve">de </w:t>
            </w:r>
            <w:r w:rsidRPr="001C5105">
              <w:rPr>
                <w:rFonts w:ascii="Arial" w:eastAsia="Verdana" w:hAnsi="Arial" w:cs="Arial"/>
                <w:sz w:val="20"/>
              </w:rPr>
              <w:t>crítica y autocrítica.</w:t>
            </w:r>
          </w:p>
          <w:p w:rsidR="0019408C" w:rsidRPr="001C5105" w:rsidRDefault="002F17F2">
            <w:pPr>
              <w:rPr>
                <w:rFonts w:ascii="Arial" w:eastAsia="Verdana" w:hAnsi="Arial" w:cs="Arial"/>
                <w:sz w:val="20"/>
              </w:rPr>
            </w:pPr>
            <w:r w:rsidRPr="001C5105">
              <w:rPr>
                <w:rFonts w:ascii="Arial" w:eastAsia="Verdana" w:hAnsi="Arial" w:cs="Arial"/>
                <w:sz w:val="20"/>
              </w:rPr>
              <w:t>- Capacidades para trabajar en equipo interdisciplinar.</w:t>
            </w:r>
          </w:p>
        </w:tc>
      </w:tr>
    </w:tbl>
    <w:p w:rsidR="0019408C" w:rsidRPr="001C5105" w:rsidRDefault="0019408C">
      <w:pPr>
        <w:rPr>
          <w:rFonts w:ascii="Arial" w:hAnsi="Arial" w:cs="Arial"/>
          <w:sz w:val="20"/>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247"/>
        <w:gridCol w:w="5080"/>
      </w:tblGrid>
      <w:tr w:rsidR="0019408C" w:rsidRPr="001C5105">
        <w:trPr>
          <w:trHeight w:val="60"/>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Competencias específicas</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¿Qué va a aprender el alumno? </w:t>
            </w:r>
          </w:p>
          <w:p w:rsidR="0019408C" w:rsidRPr="001C5105" w:rsidRDefault="002F17F2">
            <w:pPr>
              <w:rPr>
                <w:rFonts w:ascii="Arial" w:eastAsia="Verdana" w:hAnsi="Arial" w:cs="Arial"/>
                <w:sz w:val="20"/>
              </w:rPr>
            </w:pPr>
            <w:r w:rsidRPr="001C5105">
              <w:rPr>
                <w:rFonts w:ascii="Arial" w:eastAsia="Verdana" w:hAnsi="Arial" w:cs="Arial"/>
                <w:sz w:val="20"/>
              </w:rPr>
              <w:t xml:space="preserve">¿Qué va a ser capaz de hacer cuando finalice el estudio del contenido? </w:t>
            </w:r>
          </w:p>
          <w:p w:rsidR="0019408C" w:rsidRPr="001C5105" w:rsidRDefault="002F17F2">
            <w:pPr>
              <w:rPr>
                <w:rFonts w:ascii="Arial" w:eastAsia="Verdana" w:hAnsi="Arial" w:cs="Arial"/>
                <w:sz w:val="20"/>
              </w:rPr>
            </w:pPr>
            <w:r w:rsidRPr="001C5105">
              <w:rPr>
                <w:rFonts w:ascii="Arial" w:eastAsia="Verdana" w:hAnsi="Arial" w:cs="Arial"/>
                <w:sz w:val="20"/>
              </w:rPr>
              <w:t>¿Qué actitudes o valores esperamos que adquieran en relación con su desempeño académico- profesional?</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Técnicas de trabajo en red para la extracción de datos.</w:t>
            </w:r>
          </w:p>
          <w:p w:rsidR="0019408C" w:rsidRPr="001C5105" w:rsidRDefault="002F17F2">
            <w:pPr>
              <w:rPr>
                <w:rFonts w:ascii="Arial" w:eastAsia="Verdana" w:hAnsi="Arial" w:cs="Arial"/>
                <w:sz w:val="20"/>
              </w:rPr>
            </w:pPr>
            <w:r w:rsidRPr="001C5105">
              <w:rPr>
                <w:rFonts w:ascii="Arial" w:eastAsia="Verdana" w:hAnsi="Arial" w:cs="Arial"/>
                <w:sz w:val="20"/>
              </w:rPr>
              <w:t>Visualización de la inform</w:t>
            </w:r>
            <w:r w:rsidRPr="001C5105">
              <w:rPr>
                <w:rFonts w:ascii="Arial" w:eastAsia="Verdana" w:hAnsi="Arial" w:cs="Arial"/>
                <w:sz w:val="20"/>
              </w:rPr>
              <w:t>ación con las nuevas técnicas que ofrece el llamado periodismo de datos.</w:t>
            </w:r>
          </w:p>
          <w:p w:rsidR="0019408C" w:rsidRPr="001C5105" w:rsidRDefault="002F17F2">
            <w:pPr>
              <w:rPr>
                <w:rFonts w:ascii="Arial" w:eastAsia="Verdana" w:hAnsi="Arial" w:cs="Arial"/>
                <w:sz w:val="20"/>
              </w:rPr>
            </w:pPr>
            <w:r w:rsidRPr="001C5105">
              <w:rPr>
                <w:rFonts w:ascii="Arial" w:eastAsia="Verdana" w:hAnsi="Arial" w:cs="Arial"/>
                <w:sz w:val="20"/>
              </w:rPr>
              <w:t xml:space="preserve">Promover el periodismo participativo, especialmente en ámbitos locales o temáticos, sin la necesidad de crear grandes proyectos con continuidad, sino que puede ser incluso para temas </w:t>
            </w:r>
            <w:r w:rsidRPr="001C5105">
              <w:rPr>
                <w:rFonts w:ascii="Arial" w:eastAsia="Verdana" w:hAnsi="Arial" w:cs="Arial"/>
                <w:sz w:val="20"/>
              </w:rPr>
              <w:t>muy concretos o específicos.</w:t>
            </w:r>
          </w:p>
        </w:tc>
      </w:tr>
    </w:tbl>
    <w:p w:rsidR="0019408C" w:rsidRPr="001C5105" w:rsidRDefault="0019408C">
      <w:pPr>
        <w:rPr>
          <w:rFonts w:ascii="Arial" w:hAnsi="Arial" w:cs="Arial"/>
          <w:sz w:val="20"/>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247"/>
        <w:gridCol w:w="5080"/>
      </w:tblGrid>
      <w:tr w:rsidR="0019408C" w:rsidRPr="001C5105">
        <w:trPr>
          <w:trHeight w:val="60"/>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Bloques temáticos</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¿De qué contenidos temáticos consta el módulo/ asignatura? (Primer bloque; segundo bloque...)</w:t>
            </w:r>
          </w:p>
          <w:p w:rsidR="0019408C" w:rsidRPr="001C5105" w:rsidRDefault="002F17F2">
            <w:pPr>
              <w:rPr>
                <w:rFonts w:ascii="Arial" w:eastAsia="Verdana" w:hAnsi="Arial" w:cs="Arial"/>
                <w:sz w:val="20"/>
              </w:rPr>
            </w:pPr>
            <w:r w:rsidRPr="001C5105">
              <w:rPr>
                <w:rFonts w:ascii="Arial" w:eastAsia="Verdana" w:hAnsi="Arial" w:cs="Arial"/>
                <w:sz w:val="20"/>
              </w:rPr>
              <w:t xml:space="preserve">¿Por qué están estructurados de ese modo? ¿Qué es lo importante y lo complementario de cada bloque? ¿Qué </w:t>
            </w:r>
            <w:r w:rsidRPr="001C5105">
              <w:rPr>
                <w:rFonts w:ascii="Arial" w:eastAsia="Verdana" w:hAnsi="Arial" w:cs="Arial"/>
                <w:sz w:val="20"/>
              </w:rPr>
              <w:t>elementos temáticos ofrecen?</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b/>
                <w:sz w:val="20"/>
              </w:rPr>
            </w:pPr>
            <w:r w:rsidRPr="001C5105">
              <w:rPr>
                <w:rFonts w:ascii="Arial" w:eastAsia="Verdana" w:hAnsi="Arial" w:cs="Arial"/>
                <w:b/>
                <w:sz w:val="20"/>
              </w:rPr>
              <w:t>Bloque 1</w:t>
            </w:r>
          </w:p>
          <w:p w:rsidR="0019408C" w:rsidRPr="001C5105" w:rsidRDefault="004E6D14">
            <w:pPr>
              <w:rPr>
                <w:rFonts w:ascii="Arial" w:eastAsia="Verdana" w:hAnsi="Arial" w:cs="Arial"/>
                <w:sz w:val="20"/>
              </w:rPr>
            </w:pPr>
            <w:r w:rsidRPr="001C5105">
              <w:rPr>
                <w:rFonts w:ascii="Arial" w:eastAsia="Verdana" w:hAnsi="Arial" w:cs="Arial"/>
                <w:sz w:val="20"/>
              </w:rPr>
              <w:t>1</w:t>
            </w:r>
            <w:r w:rsidR="002F17F2" w:rsidRPr="001C5105">
              <w:rPr>
                <w:rFonts w:ascii="Arial" w:eastAsia="Verdana" w:hAnsi="Arial" w:cs="Arial"/>
                <w:sz w:val="20"/>
              </w:rPr>
              <w:t xml:space="preserve">) Introducción al periodismo de datos, a los conceptos de transparencia y su importancia para las nuevas formas de comunicación. </w:t>
            </w:r>
          </w:p>
          <w:p w:rsidR="0019408C" w:rsidRPr="001C5105" w:rsidRDefault="002F17F2">
            <w:pPr>
              <w:rPr>
                <w:rFonts w:ascii="Arial" w:eastAsia="Verdana" w:hAnsi="Arial" w:cs="Arial"/>
                <w:sz w:val="20"/>
              </w:rPr>
            </w:pPr>
            <w:r w:rsidRPr="001C5105">
              <w:rPr>
                <w:rFonts w:ascii="Arial" w:eastAsia="Verdana" w:hAnsi="Arial" w:cs="Arial"/>
                <w:sz w:val="20"/>
              </w:rPr>
              <w:t xml:space="preserve">Con esta </w:t>
            </w:r>
            <w:r w:rsidRPr="001C5105">
              <w:rPr>
                <w:rFonts w:ascii="Arial" w:eastAsia="Verdana" w:hAnsi="Arial" w:cs="Arial"/>
                <w:sz w:val="20"/>
              </w:rPr>
              <w:t>parte</w:t>
            </w:r>
            <w:r w:rsidRPr="001C5105">
              <w:rPr>
                <w:rFonts w:ascii="Arial" w:eastAsia="Verdana" w:hAnsi="Arial" w:cs="Arial"/>
                <w:sz w:val="20"/>
              </w:rPr>
              <w:t xml:space="preserve"> pretendemos crear un marco teórico común y hacer una pequeña introducci</w:t>
            </w:r>
            <w:r w:rsidRPr="001C5105">
              <w:rPr>
                <w:rFonts w:ascii="Arial" w:eastAsia="Verdana" w:hAnsi="Arial" w:cs="Arial"/>
                <w:sz w:val="20"/>
              </w:rPr>
              <w:t xml:space="preserve">ón a qué es el periodismo de datos, historia y creación de esta modalidad, para qué puede servir y posibles desarrollo en los próximos años. Un tipo de periodismo que aunque ya existía desde los años 70, se empieza a </w:t>
            </w:r>
            <w:r w:rsidRPr="001C5105">
              <w:rPr>
                <w:rFonts w:ascii="Arial" w:eastAsia="Verdana" w:hAnsi="Arial" w:cs="Arial"/>
                <w:sz w:val="20"/>
              </w:rPr>
              <w:lastRenderedPageBreak/>
              <w:t xml:space="preserve">extender relacionado con el desarrollo </w:t>
            </w:r>
            <w:r w:rsidRPr="001C5105">
              <w:rPr>
                <w:rFonts w:ascii="Arial" w:eastAsia="Verdana" w:hAnsi="Arial" w:cs="Arial"/>
                <w:sz w:val="20"/>
              </w:rPr>
              <w:t xml:space="preserve">del </w:t>
            </w:r>
            <w:proofErr w:type="spellStart"/>
            <w:r w:rsidRPr="001C5105">
              <w:rPr>
                <w:rFonts w:ascii="Arial" w:eastAsia="Verdana" w:hAnsi="Arial" w:cs="Arial"/>
                <w:sz w:val="20"/>
              </w:rPr>
              <w:t>big</w:t>
            </w:r>
            <w:proofErr w:type="spellEnd"/>
            <w:r w:rsidRPr="001C5105">
              <w:rPr>
                <w:rFonts w:ascii="Arial" w:eastAsia="Verdana" w:hAnsi="Arial" w:cs="Arial"/>
                <w:sz w:val="20"/>
              </w:rPr>
              <w:t xml:space="preserve"> data y el trabajo común entre periodismo y programador informático. Además repasamos algunos de los ejemplos más significativos en el campo andaluz.</w:t>
            </w:r>
          </w:p>
          <w:p w:rsidR="0019408C" w:rsidRPr="001C5105" w:rsidRDefault="002F17F2">
            <w:pPr>
              <w:rPr>
                <w:rFonts w:ascii="Arial" w:eastAsia="Verdana" w:hAnsi="Arial" w:cs="Arial"/>
                <w:sz w:val="20"/>
              </w:rPr>
            </w:pPr>
            <w:r w:rsidRPr="001C5105">
              <w:rPr>
                <w:rFonts w:ascii="Arial" w:eastAsia="Verdana" w:hAnsi="Arial" w:cs="Arial"/>
                <w:sz w:val="20"/>
              </w:rPr>
              <w:t xml:space="preserve">2) Introducción a sistemas informáticos para extracción, tratamiento y visualización de datos </w:t>
            </w:r>
          </w:p>
          <w:p w:rsidR="0019408C" w:rsidRPr="001C5105" w:rsidRDefault="002F17F2">
            <w:pPr>
              <w:rPr>
                <w:rFonts w:ascii="Arial" w:eastAsia="Verdana" w:hAnsi="Arial" w:cs="Arial"/>
                <w:sz w:val="20"/>
              </w:rPr>
            </w:pPr>
            <w:r w:rsidRPr="001C5105">
              <w:rPr>
                <w:rFonts w:ascii="Arial" w:eastAsia="Verdana" w:hAnsi="Arial" w:cs="Arial"/>
                <w:sz w:val="20"/>
              </w:rPr>
              <w:t xml:space="preserve">Con este material introducimos </w:t>
            </w:r>
            <w:r w:rsidRPr="001C5105">
              <w:rPr>
                <w:rFonts w:ascii="Arial" w:eastAsia="Verdana" w:hAnsi="Arial" w:cs="Arial"/>
                <w:sz w:val="20"/>
              </w:rPr>
              <w:t>una serie de herramientas para el trabajo con datos, desde su búsqueda y extracción ha</w:t>
            </w:r>
            <w:r w:rsidRPr="001C5105">
              <w:rPr>
                <w:rFonts w:ascii="Arial" w:eastAsia="Verdana" w:hAnsi="Arial" w:cs="Arial"/>
                <w:sz w:val="20"/>
              </w:rPr>
              <w:t>st</w:t>
            </w:r>
            <w:r w:rsidRPr="001C5105">
              <w:rPr>
                <w:rFonts w:ascii="Arial" w:eastAsia="Verdana" w:hAnsi="Arial" w:cs="Arial"/>
                <w:sz w:val="20"/>
              </w:rPr>
              <w:t>a su limpieza y preparación para realizar visualizaciones con los mismos que permitan que éstos sean mejor comprendidos por los ciudadano</w:t>
            </w:r>
            <w:r w:rsidRPr="001C5105">
              <w:rPr>
                <w:rFonts w:ascii="Arial" w:eastAsia="Verdana" w:hAnsi="Arial" w:cs="Arial"/>
                <w:sz w:val="20"/>
              </w:rPr>
              <w:t>s.</w:t>
            </w:r>
          </w:p>
          <w:p w:rsidR="0019408C" w:rsidRPr="001C5105" w:rsidRDefault="002F17F2">
            <w:pPr>
              <w:rPr>
                <w:rFonts w:ascii="Arial" w:eastAsia="Verdana" w:hAnsi="Arial" w:cs="Arial"/>
                <w:sz w:val="20"/>
              </w:rPr>
            </w:pPr>
            <w:r w:rsidRPr="001C5105">
              <w:rPr>
                <w:rFonts w:ascii="Arial" w:eastAsia="Verdana" w:hAnsi="Arial" w:cs="Arial"/>
                <w:sz w:val="20"/>
              </w:rPr>
              <w:t xml:space="preserve">3) </w:t>
            </w:r>
            <w:proofErr w:type="spellStart"/>
            <w:r w:rsidRPr="001C5105">
              <w:rPr>
                <w:rFonts w:ascii="Arial" w:eastAsia="Verdana" w:hAnsi="Arial" w:cs="Arial"/>
                <w:sz w:val="20"/>
              </w:rPr>
              <w:t>Showcase</w:t>
            </w:r>
            <w:proofErr w:type="spellEnd"/>
            <w:r w:rsidRPr="001C5105">
              <w:rPr>
                <w:rFonts w:ascii="Arial" w:eastAsia="Verdana" w:hAnsi="Arial" w:cs="Arial"/>
                <w:sz w:val="20"/>
              </w:rPr>
              <w:t xml:space="preserve"> de proyectos de periodismo de datos: ¿Qué proyectos están haciendo los medios digitales sobre periodismo de datos? Con esta sección se pretende dar a conocer al alumnado desde proyectos destacados en periódicos nacionales e internacionales, </w:t>
            </w:r>
            <w:r w:rsidRPr="001C5105">
              <w:rPr>
                <w:rFonts w:ascii="Arial" w:eastAsia="Verdana" w:hAnsi="Arial" w:cs="Arial"/>
                <w:sz w:val="20"/>
              </w:rPr>
              <w:t>a ejemplos locales y realizados por movimientos sociales. Para cada proyecto se detallará: la fuente de datos original, proceso de creación del proyecto, impacto generado.</w:t>
            </w:r>
          </w:p>
        </w:tc>
      </w:tr>
    </w:tbl>
    <w:p w:rsidR="0019408C" w:rsidRPr="001C5105" w:rsidRDefault="0019408C">
      <w:pPr>
        <w:rPr>
          <w:rFonts w:ascii="Arial" w:hAnsi="Arial" w:cs="Arial"/>
          <w:sz w:val="20"/>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247"/>
        <w:gridCol w:w="5080"/>
      </w:tblGrid>
      <w:tr w:rsidR="0019408C" w:rsidRPr="001C5105">
        <w:trPr>
          <w:trHeight w:val="60"/>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Programa</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Índice en detalle, con distintos epígrafes y </w:t>
            </w:r>
            <w:proofErr w:type="spellStart"/>
            <w:r w:rsidRPr="001C5105">
              <w:rPr>
                <w:rFonts w:ascii="Arial" w:eastAsia="Verdana" w:hAnsi="Arial" w:cs="Arial"/>
                <w:sz w:val="20"/>
              </w:rPr>
              <w:t>subepígrafes</w:t>
            </w:r>
            <w:proofErr w:type="spellEnd"/>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b/>
                <w:sz w:val="20"/>
              </w:rPr>
            </w:pPr>
            <w:r w:rsidRPr="001C5105">
              <w:rPr>
                <w:rFonts w:ascii="Arial" w:eastAsia="Verdana" w:hAnsi="Arial" w:cs="Arial"/>
                <w:b/>
                <w:sz w:val="20"/>
              </w:rPr>
              <w:t>Bloque 1.</w:t>
            </w:r>
          </w:p>
          <w:p w:rsidR="0019408C" w:rsidRPr="001C5105" w:rsidRDefault="002F17F2">
            <w:pPr>
              <w:rPr>
                <w:rFonts w:ascii="Arial" w:eastAsia="Verdana" w:hAnsi="Arial" w:cs="Arial"/>
                <w:sz w:val="20"/>
              </w:rPr>
            </w:pPr>
            <w:r w:rsidRPr="001C5105">
              <w:rPr>
                <w:rFonts w:ascii="Arial" w:eastAsia="Verdana" w:hAnsi="Arial" w:cs="Arial"/>
                <w:sz w:val="20"/>
              </w:rPr>
              <w:t xml:space="preserve">1. </w:t>
            </w:r>
            <w:r w:rsidRPr="001C5105">
              <w:rPr>
                <w:rFonts w:ascii="Arial" w:eastAsia="Verdana" w:hAnsi="Arial" w:cs="Arial"/>
                <w:sz w:val="20"/>
              </w:rPr>
              <w:t>Introducción al periodismo de datos y su importancia para las nuevas formas de comunicación</w:t>
            </w:r>
          </w:p>
          <w:p w:rsidR="0019408C" w:rsidRPr="001C5105" w:rsidRDefault="002F17F2">
            <w:pPr>
              <w:numPr>
                <w:ilvl w:val="0"/>
                <w:numId w:val="2"/>
              </w:numPr>
              <w:ind w:hanging="359"/>
              <w:rPr>
                <w:rFonts w:ascii="Arial" w:eastAsia="Verdana" w:hAnsi="Arial" w:cs="Arial"/>
                <w:sz w:val="20"/>
              </w:rPr>
            </w:pPr>
            <w:r w:rsidRPr="001C5105">
              <w:rPr>
                <w:rFonts w:ascii="Arial" w:eastAsia="Verdana" w:hAnsi="Arial" w:cs="Arial"/>
                <w:sz w:val="20"/>
              </w:rPr>
              <w:t>Introducción al marco teórico y pequeño glosario de términos</w:t>
            </w:r>
          </w:p>
          <w:p w:rsidR="0019408C" w:rsidRPr="001C5105" w:rsidRDefault="002F17F2">
            <w:pPr>
              <w:numPr>
                <w:ilvl w:val="1"/>
                <w:numId w:val="2"/>
              </w:numPr>
              <w:ind w:hanging="359"/>
              <w:rPr>
                <w:rFonts w:ascii="Arial" w:eastAsia="Verdana" w:hAnsi="Arial" w:cs="Arial"/>
                <w:sz w:val="20"/>
              </w:rPr>
            </w:pPr>
            <w:r w:rsidRPr="001C5105">
              <w:rPr>
                <w:rFonts w:ascii="Arial" w:eastAsia="Verdana" w:hAnsi="Arial" w:cs="Arial"/>
                <w:sz w:val="20"/>
              </w:rPr>
              <w:t>La importancia de la representación gráfica</w:t>
            </w:r>
          </w:p>
          <w:p w:rsidR="0019408C" w:rsidRPr="001C5105" w:rsidRDefault="002F17F2">
            <w:pPr>
              <w:numPr>
                <w:ilvl w:val="0"/>
                <w:numId w:val="2"/>
              </w:numPr>
              <w:ind w:hanging="359"/>
              <w:rPr>
                <w:rFonts w:ascii="Arial" w:eastAsia="Verdana" w:hAnsi="Arial" w:cs="Arial"/>
                <w:sz w:val="20"/>
              </w:rPr>
            </w:pPr>
            <w:r w:rsidRPr="001C5105">
              <w:rPr>
                <w:rFonts w:ascii="Arial" w:eastAsia="Verdana" w:hAnsi="Arial" w:cs="Arial"/>
                <w:sz w:val="20"/>
              </w:rPr>
              <w:t>Datos y transparencia</w:t>
            </w:r>
          </w:p>
          <w:p w:rsidR="0019408C" w:rsidRPr="001C5105" w:rsidRDefault="002F17F2">
            <w:pPr>
              <w:numPr>
                <w:ilvl w:val="1"/>
                <w:numId w:val="2"/>
              </w:numPr>
              <w:ind w:hanging="359"/>
              <w:rPr>
                <w:rFonts w:ascii="Arial" w:eastAsia="Verdana" w:hAnsi="Arial" w:cs="Arial"/>
                <w:sz w:val="20"/>
              </w:rPr>
            </w:pPr>
            <w:r w:rsidRPr="001C5105">
              <w:rPr>
                <w:rFonts w:ascii="Arial" w:eastAsia="Verdana" w:hAnsi="Arial" w:cs="Arial"/>
                <w:sz w:val="20"/>
              </w:rPr>
              <w:t>Nuevas legislaciones</w:t>
            </w:r>
          </w:p>
          <w:p w:rsidR="0019408C" w:rsidRPr="001C5105" w:rsidRDefault="002F17F2">
            <w:pPr>
              <w:numPr>
                <w:ilvl w:val="0"/>
                <w:numId w:val="2"/>
              </w:numPr>
              <w:ind w:hanging="359"/>
              <w:rPr>
                <w:rFonts w:ascii="Arial" w:eastAsia="Verdana" w:hAnsi="Arial" w:cs="Arial"/>
                <w:sz w:val="20"/>
              </w:rPr>
            </w:pPr>
            <w:r w:rsidRPr="001C5105">
              <w:rPr>
                <w:rFonts w:ascii="Arial" w:eastAsia="Verdana" w:hAnsi="Arial" w:cs="Arial"/>
                <w:sz w:val="20"/>
              </w:rPr>
              <w:t>Crisis del perio</w:t>
            </w:r>
            <w:r w:rsidRPr="001C5105">
              <w:rPr>
                <w:rFonts w:ascii="Arial" w:eastAsia="Verdana" w:hAnsi="Arial" w:cs="Arial"/>
                <w:sz w:val="20"/>
              </w:rPr>
              <w:t>dismo y retos para el periodismo de datos</w:t>
            </w:r>
          </w:p>
          <w:p w:rsidR="0019408C" w:rsidRPr="001C5105" w:rsidRDefault="002F17F2">
            <w:pPr>
              <w:numPr>
                <w:ilvl w:val="1"/>
                <w:numId w:val="2"/>
              </w:numPr>
              <w:ind w:hanging="359"/>
              <w:rPr>
                <w:rFonts w:ascii="Arial" w:eastAsia="Verdana" w:hAnsi="Arial" w:cs="Arial"/>
                <w:sz w:val="20"/>
              </w:rPr>
            </w:pPr>
            <w:r w:rsidRPr="001C5105">
              <w:rPr>
                <w:rFonts w:ascii="Arial" w:eastAsia="Verdana" w:hAnsi="Arial" w:cs="Arial"/>
                <w:sz w:val="20"/>
              </w:rPr>
              <w:t>Retos para el periodismo de datos</w:t>
            </w:r>
          </w:p>
          <w:p w:rsidR="0019408C" w:rsidRPr="001C5105" w:rsidRDefault="002F17F2">
            <w:pPr>
              <w:numPr>
                <w:ilvl w:val="2"/>
                <w:numId w:val="2"/>
              </w:numPr>
              <w:ind w:hanging="359"/>
              <w:rPr>
                <w:rFonts w:ascii="Arial" w:eastAsia="Verdana" w:hAnsi="Arial" w:cs="Arial"/>
                <w:sz w:val="20"/>
              </w:rPr>
            </w:pPr>
            <w:bookmarkStart w:id="0" w:name="h.ps9g9bzdb3gh"/>
            <w:bookmarkEnd w:id="0"/>
            <w:r w:rsidRPr="001C5105">
              <w:rPr>
                <w:rFonts w:ascii="Arial" w:eastAsia="Verdana" w:hAnsi="Arial" w:cs="Arial"/>
                <w:sz w:val="20"/>
              </w:rPr>
              <w:t>“</w:t>
            </w:r>
            <w:r w:rsidR="001E0119" w:rsidRPr="001C5105">
              <w:rPr>
                <w:rFonts w:ascii="Arial" w:eastAsia="Verdana" w:hAnsi="Arial" w:cs="Arial"/>
                <w:sz w:val="20"/>
              </w:rPr>
              <w:t>Tú</w:t>
            </w:r>
            <w:r w:rsidRPr="001C5105">
              <w:rPr>
                <w:rFonts w:ascii="Arial" w:eastAsia="Verdana" w:hAnsi="Arial" w:cs="Arial"/>
                <w:sz w:val="20"/>
              </w:rPr>
              <w:t xml:space="preserve"> solo no puedes, con amigos sí”</w:t>
            </w:r>
          </w:p>
          <w:p w:rsidR="0019408C" w:rsidRPr="001C5105" w:rsidRDefault="002F17F2">
            <w:pPr>
              <w:numPr>
                <w:ilvl w:val="0"/>
                <w:numId w:val="2"/>
              </w:numPr>
              <w:ind w:hanging="359"/>
              <w:contextualSpacing/>
              <w:rPr>
                <w:rFonts w:ascii="Arial" w:eastAsia="Verdana" w:hAnsi="Arial" w:cs="Arial"/>
                <w:sz w:val="20"/>
              </w:rPr>
            </w:pPr>
            <w:bookmarkStart w:id="1" w:name="h.gjdgxs"/>
            <w:bookmarkEnd w:id="1"/>
            <w:r w:rsidRPr="001C5105">
              <w:rPr>
                <w:rFonts w:ascii="Arial" w:eastAsia="Verdana" w:hAnsi="Arial" w:cs="Arial"/>
                <w:sz w:val="20"/>
              </w:rPr>
              <w:t>Anexo 1. Cómo realizar mejor las búsquedas en Google</w:t>
            </w:r>
          </w:p>
          <w:p w:rsidR="0019408C" w:rsidRPr="001C5105" w:rsidRDefault="002F17F2">
            <w:pPr>
              <w:numPr>
                <w:ilvl w:val="0"/>
                <w:numId w:val="2"/>
              </w:numPr>
              <w:ind w:hanging="359"/>
              <w:contextualSpacing/>
              <w:rPr>
                <w:rFonts w:ascii="Arial" w:eastAsia="Verdana" w:hAnsi="Arial" w:cs="Arial"/>
                <w:sz w:val="20"/>
              </w:rPr>
            </w:pPr>
            <w:bookmarkStart w:id="2" w:name="h.gjdgxs1"/>
            <w:bookmarkEnd w:id="2"/>
            <w:r w:rsidRPr="001C5105">
              <w:rPr>
                <w:rFonts w:ascii="Arial" w:eastAsia="Verdana" w:hAnsi="Arial" w:cs="Arial"/>
                <w:sz w:val="20"/>
              </w:rPr>
              <w:t>Anexo 2. Algunos consejos para utilizar mejor Excel</w:t>
            </w:r>
            <w:r w:rsidRPr="001C5105">
              <w:rPr>
                <w:rFonts w:ascii="Arial" w:eastAsia="Verdana" w:hAnsi="Arial" w:cs="Arial"/>
                <w:sz w:val="20"/>
              </w:rPr>
              <w:br/>
            </w:r>
          </w:p>
          <w:p w:rsidR="0019408C" w:rsidRPr="001C5105" w:rsidRDefault="002F17F2">
            <w:pPr>
              <w:rPr>
                <w:rFonts w:ascii="Arial" w:eastAsia="Verdana" w:hAnsi="Arial" w:cs="Arial"/>
                <w:sz w:val="20"/>
              </w:rPr>
            </w:pPr>
            <w:r w:rsidRPr="001C5105">
              <w:rPr>
                <w:rFonts w:ascii="Arial" w:eastAsia="Verdana" w:hAnsi="Arial" w:cs="Arial"/>
                <w:sz w:val="20"/>
              </w:rPr>
              <w:t>2. Introducción a sistemas informáticos</w:t>
            </w:r>
            <w:r w:rsidRPr="001C5105">
              <w:rPr>
                <w:rFonts w:ascii="Arial" w:eastAsia="Verdana" w:hAnsi="Arial" w:cs="Arial"/>
                <w:sz w:val="20"/>
              </w:rPr>
              <w:t xml:space="preserve"> para extracción, tratamiento y visualización de datos</w:t>
            </w:r>
          </w:p>
          <w:p w:rsidR="0019408C" w:rsidRPr="001C5105" w:rsidRDefault="002F17F2">
            <w:pPr>
              <w:numPr>
                <w:ilvl w:val="0"/>
                <w:numId w:val="1"/>
              </w:numPr>
              <w:ind w:hanging="359"/>
              <w:rPr>
                <w:rFonts w:ascii="Arial" w:eastAsia="Verdana" w:hAnsi="Arial" w:cs="Arial"/>
                <w:sz w:val="20"/>
              </w:rPr>
            </w:pPr>
            <w:r w:rsidRPr="001C5105">
              <w:rPr>
                <w:rFonts w:ascii="Arial" w:eastAsia="Verdana" w:hAnsi="Arial" w:cs="Arial"/>
                <w:sz w:val="20"/>
              </w:rPr>
              <w:t>Definición del marco de trabajo</w:t>
            </w:r>
          </w:p>
          <w:p w:rsidR="0019408C" w:rsidRPr="001C5105" w:rsidRDefault="002F17F2">
            <w:pPr>
              <w:numPr>
                <w:ilvl w:val="0"/>
                <w:numId w:val="1"/>
              </w:numPr>
              <w:ind w:hanging="359"/>
              <w:rPr>
                <w:rFonts w:ascii="Arial" w:eastAsia="Verdana" w:hAnsi="Arial" w:cs="Arial"/>
                <w:sz w:val="20"/>
              </w:rPr>
            </w:pPr>
            <w:r w:rsidRPr="001C5105">
              <w:rPr>
                <w:rFonts w:ascii="Arial" w:eastAsia="Verdana" w:hAnsi="Arial" w:cs="Arial"/>
                <w:sz w:val="20"/>
              </w:rPr>
              <w:t>Ideas generales sobre hojas de cálculo</w:t>
            </w:r>
          </w:p>
          <w:p w:rsidR="0019408C" w:rsidRPr="001C5105" w:rsidRDefault="002F17F2">
            <w:pPr>
              <w:numPr>
                <w:ilvl w:val="0"/>
                <w:numId w:val="1"/>
              </w:numPr>
              <w:ind w:hanging="359"/>
              <w:rPr>
                <w:rFonts w:ascii="Arial" w:eastAsia="Verdana" w:hAnsi="Arial" w:cs="Arial"/>
                <w:sz w:val="20"/>
              </w:rPr>
            </w:pPr>
            <w:r w:rsidRPr="001C5105">
              <w:rPr>
                <w:rFonts w:ascii="Arial" w:eastAsia="Verdana" w:hAnsi="Arial" w:cs="Arial"/>
                <w:sz w:val="20"/>
              </w:rPr>
              <w:t xml:space="preserve">La base de la extracción de datos de </w:t>
            </w:r>
            <w:proofErr w:type="spellStart"/>
            <w:r w:rsidRPr="001C5105">
              <w:rPr>
                <w:rFonts w:ascii="Arial" w:eastAsia="Verdana" w:hAnsi="Arial" w:cs="Arial"/>
                <w:sz w:val="20"/>
              </w:rPr>
              <w:t>PDFs</w:t>
            </w:r>
            <w:proofErr w:type="spellEnd"/>
          </w:p>
          <w:p w:rsidR="0019408C" w:rsidRPr="001C5105" w:rsidRDefault="002F17F2">
            <w:pPr>
              <w:numPr>
                <w:ilvl w:val="0"/>
                <w:numId w:val="1"/>
              </w:numPr>
              <w:ind w:hanging="359"/>
              <w:rPr>
                <w:rFonts w:ascii="Arial" w:eastAsia="Verdana" w:hAnsi="Arial" w:cs="Arial"/>
                <w:sz w:val="20"/>
              </w:rPr>
            </w:pPr>
            <w:r w:rsidRPr="001C5105">
              <w:rPr>
                <w:rFonts w:ascii="Arial" w:eastAsia="Verdana" w:hAnsi="Arial" w:cs="Arial"/>
                <w:sz w:val="20"/>
              </w:rPr>
              <w:t>De los datos a las visualizaciones</w:t>
            </w:r>
          </w:p>
          <w:p w:rsidR="0019408C" w:rsidRPr="001C5105" w:rsidRDefault="002F17F2">
            <w:pPr>
              <w:numPr>
                <w:ilvl w:val="0"/>
                <w:numId w:val="1"/>
              </w:numPr>
              <w:ind w:hanging="359"/>
              <w:rPr>
                <w:rFonts w:ascii="Arial" w:eastAsia="Verdana" w:hAnsi="Arial" w:cs="Arial"/>
                <w:sz w:val="20"/>
              </w:rPr>
            </w:pPr>
            <w:r w:rsidRPr="001C5105">
              <w:rPr>
                <w:rFonts w:ascii="Arial" w:eastAsia="Verdana" w:hAnsi="Arial" w:cs="Arial"/>
                <w:sz w:val="20"/>
              </w:rPr>
              <w:t>Construye un mapa con datos</w:t>
            </w:r>
          </w:p>
          <w:p w:rsidR="0019408C" w:rsidRPr="001C5105" w:rsidRDefault="002F17F2">
            <w:pPr>
              <w:numPr>
                <w:ilvl w:val="0"/>
                <w:numId w:val="1"/>
              </w:numPr>
              <w:ind w:hanging="359"/>
              <w:rPr>
                <w:rFonts w:ascii="Arial" w:eastAsia="Verdana" w:hAnsi="Arial" w:cs="Arial"/>
                <w:sz w:val="20"/>
              </w:rPr>
            </w:pPr>
            <w:r w:rsidRPr="001C5105">
              <w:rPr>
                <w:rFonts w:ascii="Arial" w:eastAsia="Verdana" w:hAnsi="Arial" w:cs="Arial"/>
                <w:sz w:val="20"/>
              </w:rPr>
              <w:t xml:space="preserve">Insertar visualizaciones </w:t>
            </w:r>
            <w:r w:rsidRPr="001C5105">
              <w:rPr>
                <w:rFonts w:ascii="Arial" w:eastAsia="Verdana" w:hAnsi="Arial" w:cs="Arial"/>
                <w:sz w:val="20"/>
              </w:rPr>
              <w:t>en otras webs</w:t>
            </w:r>
          </w:p>
          <w:p w:rsidR="0019408C" w:rsidRPr="001C5105" w:rsidRDefault="002F17F2">
            <w:pPr>
              <w:numPr>
                <w:ilvl w:val="0"/>
                <w:numId w:val="1"/>
              </w:numPr>
              <w:ind w:hanging="359"/>
              <w:rPr>
                <w:rFonts w:ascii="Arial" w:eastAsia="Verdana" w:hAnsi="Arial" w:cs="Arial"/>
                <w:sz w:val="20"/>
              </w:rPr>
            </w:pPr>
            <w:r w:rsidRPr="001C5105">
              <w:rPr>
                <w:rFonts w:ascii="Arial" w:eastAsia="Verdana" w:hAnsi="Arial" w:cs="Arial"/>
                <w:sz w:val="20"/>
              </w:rPr>
              <w:t>Referencias</w:t>
            </w:r>
          </w:p>
          <w:p w:rsidR="0019408C" w:rsidRPr="001C5105" w:rsidRDefault="002F17F2">
            <w:pPr>
              <w:spacing w:after="120"/>
              <w:rPr>
                <w:rFonts w:ascii="Arial" w:eastAsia="Verdana" w:hAnsi="Arial" w:cs="Arial"/>
                <w:sz w:val="20"/>
              </w:rPr>
            </w:pPr>
            <w:r w:rsidRPr="001C5105">
              <w:rPr>
                <w:rFonts w:ascii="Arial" w:eastAsia="Verdana" w:hAnsi="Arial" w:cs="Arial"/>
                <w:sz w:val="20"/>
              </w:rPr>
              <w:t xml:space="preserve">3. </w:t>
            </w:r>
            <w:proofErr w:type="spellStart"/>
            <w:r w:rsidRPr="001C5105">
              <w:rPr>
                <w:rFonts w:ascii="Arial" w:eastAsia="Verdana" w:hAnsi="Arial" w:cs="Arial"/>
                <w:sz w:val="20"/>
              </w:rPr>
              <w:t>Showcase</w:t>
            </w:r>
            <w:proofErr w:type="spellEnd"/>
            <w:r w:rsidRPr="001C5105">
              <w:rPr>
                <w:rFonts w:ascii="Arial" w:eastAsia="Verdana" w:hAnsi="Arial" w:cs="Arial"/>
                <w:sz w:val="20"/>
              </w:rPr>
              <w:t xml:space="preserve"> de proyectos de periodismo de datos </w:t>
            </w:r>
          </w:p>
        </w:tc>
      </w:tr>
    </w:tbl>
    <w:p w:rsidR="0019408C" w:rsidRPr="001C5105" w:rsidRDefault="0019408C">
      <w:pPr>
        <w:rPr>
          <w:rFonts w:ascii="Arial" w:hAnsi="Arial" w:cs="Arial"/>
          <w:sz w:val="20"/>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949"/>
        <w:gridCol w:w="2298"/>
        <w:gridCol w:w="396"/>
        <w:gridCol w:w="2551"/>
        <w:gridCol w:w="2157"/>
      </w:tblGrid>
      <w:tr w:rsidR="0019408C" w:rsidRPr="001C5105">
        <w:trPr>
          <w:trHeight w:val="60"/>
        </w:trPr>
        <w:tc>
          <w:tcPr>
            <w:tcW w:w="9351" w:type="dxa"/>
            <w:gridSpan w:val="5"/>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Medios y recursos para el aprendizaje</w:t>
            </w:r>
          </w:p>
        </w:tc>
      </w:tr>
      <w:tr w:rsidR="0019408C" w:rsidRPr="001C5105">
        <w:tc>
          <w:tcPr>
            <w:tcW w:w="4247"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lastRenderedPageBreak/>
              <w:t xml:space="preserve">¿Qué medios y recursos se ofrecen para el aprendizaje de la materia? (materiales de estudio, actividades, recursos complementarios…) ¿Cuáles son las características de cada tipo de recurso? </w:t>
            </w:r>
          </w:p>
          <w:p w:rsidR="0019408C" w:rsidRPr="001C5105" w:rsidRDefault="0019408C">
            <w:pPr>
              <w:rPr>
                <w:rFonts w:ascii="Arial" w:hAnsi="Arial" w:cs="Arial"/>
                <w:sz w:val="20"/>
              </w:rPr>
            </w:pPr>
          </w:p>
        </w:tc>
        <w:tc>
          <w:tcPr>
            <w:tcW w:w="5104"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-Materiales básicos: elaborados por </w:t>
            </w:r>
            <w:proofErr w:type="gramStart"/>
            <w:r w:rsidRPr="001C5105">
              <w:rPr>
                <w:rFonts w:ascii="Arial" w:eastAsia="Verdana" w:hAnsi="Arial" w:cs="Arial"/>
                <w:sz w:val="20"/>
              </w:rPr>
              <w:t>el docente correspondiente y</w:t>
            </w:r>
            <w:r w:rsidRPr="001C5105">
              <w:rPr>
                <w:rFonts w:ascii="Arial" w:eastAsia="Verdana" w:hAnsi="Arial" w:cs="Arial"/>
                <w:sz w:val="20"/>
              </w:rPr>
              <w:t xml:space="preserve"> estructurados</w:t>
            </w:r>
            <w:proofErr w:type="gramEnd"/>
            <w:r w:rsidRPr="001C5105">
              <w:rPr>
                <w:rFonts w:ascii="Arial" w:eastAsia="Verdana" w:hAnsi="Arial" w:cs="Arial"/>
                <w:sz w:val="20"/>
              </w:rPr>
              <w:t xml:space="preserve"> por unidades didácticas, estarán accesibles desde el campus virtual conforme al cronograma. </w:t>
            </w:r>
          </w:p>
          <w:p w:rsidR="0019408C" w:rsidRPr="001C5105" w:rsidRDefault="002F17F2">
            <w:pPr>
              <w:rPr>
                <w:rFonts w:ascii="Arial" w:eastAsia="Verdana" w:hAnsi="Arial" w:cs="Arial"/>
                <w:sz w:val="20"/>
              </w:rPr>
            </w:pPr>
            <w:r w:rsidRPr="001C5105">
              <w:rPr>
                <w:rFonts w:ascii="Arial" w:eastAsia="Verdana" w:hAnsi="Arial" w:cs="Arial"/>
                <w:sz w:val="20"/>
              </w:rPr>
              <w:t xml:space="preserve">- Acceso a diversos recursos complementarios (referencias web y bibliográficas, artículos, esquemas…) para profundizar en determinadas cuestiones o </w:t>
            </w:r>
            <w:r w:rsidRPr="001C5105">
              <w:rPr>
                <w:rFonts w:ascii="Arial" w:eastAsia="Verdana" w:hAnsi="Arial" w:cs="Arial"/>
                <w:sz w:val="20"/>
              </w:rPr>
              <w:t>como base para la realización de las actividades prácticas y el proyecto final.</w:t>
            </w:r>
          </w:p>
          <w:p w:rsidR="0019408C" w:rsidRPr="001C5105" w:rsidRDefault="002F17F2">
            <w:pPr>
              <w:rPr>
                <w:rFonts w:ascii="Arial" w:eastAsia="Verdana" w:hAnsi="Arial" w:cs="Arial"/>
                <w:sz w:val="20"/>
              </w:rPr>
            </w:pPr>
            <w:r w:rsidRPr="001C5105">
              <w:rPr>
                <w:rFonts w:ascii="Arial" w:eastAsia="Verdana" w:hAnsi="Arial" w:cs="Arial"/>
                <w:sz w:val="20"/>
              </w:rPr>
              <w:t>- Actividades. El curso incluye tanto la realización, conforme se vaya avanzando en las distintas unidades didácticas y a través del Campus Virtual</w:t>
            </w:r>
            <w:r w:rsidR="001E0119" w:rsidRPr="001C5105">
              <w:rPr>
                <w:rFonts w:ascii="Arial" w:eastAsia="Verdana" w:hAnsi="Arial" w:cs="Arial"/>
                <w:sz w:val="20"/>
              </w:rPr>
              <w:t xml:space="preserve"> de la Universidad –en el taller del que proceden los contenidos-</w:t>
            </w:r>
            <w:r w:rsidRPr="001C5105">
              <w:rPr>
                <w:rFonts w:ascii="Arial" w:eastAsia="Verdana" w:hAnsi="Arial" w:cs="Arial"/>
                <w:sz w:val="20"/>
              </w:rPr>
              <w:t>, de prácticas sencillas de n</w:t>
            </w:r>
            <w:r w:rsidRPr="001C5105">
              <w:rPr>
                <w:rFonts w:ascii="Arial" w:eastAsia="Verdana" w:hAnsi="Arial" w:cs="Arial"/>
                <w:sz w:val="20"/>
              </w:rPr>
              <w:t>aturaleza diversa (individuales y colaborativas), así como la elaboración, a modo de proyecto final, de Periodismo de Datos</w:t>
            </w:r>
          </w:p>
        </w:tc>
      </w:tr>
      <w:tr w:rsidR="0019408C" w:rsidRPr="001C5105">
        <w:tc>
          <w:tcPr>
            <w:tcW w:w="9351" w:type="dxa"/>
            <w:gridSpan w:val="5"/>
            <w:tcBorders>
              <w:top w:val="single" w:sz="4" w:space="0" w:color="000001"/>
              <w:left w:val="single" w:sz="4" w:space="0" w:color="000001"/>
              <w:bottom w:val="single" w:sz="4" w:space="0" w:color="000001"/>
              <w:right w:val="single" w:sz="4" w:space="0" w:color="000001"/>
            </w:tcBorders>
            <w:shd w:val="clear" w:color="auto" w:fill="FF9933"/>
            <w:tcMar>
              <w:left w:w="103" w:type="dxa"/>
            </w:tcMar>
          </w:tcPr>
          <w:p w:rsidR="0019408C" w:rsidRPr="001C5105" w:rsidRDefault="002F17F2">
            <w:pPr>
              <w:jc w:val="center"/>
              <w:rPr>
                <w:rFonts w:ascii="Arial" w:eastAsia="Verdana" w:hAnsi="Arial" w:cs="Arial"/>
                <w:b/>
                <w:sz w:val="20"/>
              </w:rPr>
            </w:pPr>
            <w:r w:rsidRPr="001C5105">
              <w:rPr>
                <w:rFonts w:ascii="Arial" w:eastAsia="Verdana" w:hAnsi="Arial" w:cs="Arial"/>
                <w:b/>
                <w:sz w:val="20"/>
              </w:rPr>
              <w:t>En el caso de las actividades…</w:t>
            </w:r>
          </w:p>
        </w:tc>
      </w:tr>
      <w:tr w:rsidR="0019408C" w:rsidRPr="001C5105">
        <w:tc>
          <w:tcPr>
            <w:tcW w:w="1949" w:type="dxa"/>
            <w:tcBorders>
              <w:top w:val="single" w:sz="4" w:space="0" w:color="000001"/>
              <w:left w:val="single" w:sz="4" w:space="0" w:color="000001"/>
              <w:bottom w:val="single" w:sz="4" w:space="0" w:color="000001"/>
              <w:right w:val="nil"/>
            </w:tcBorders>
            <w:shd w:val="clear" w:color="auto" w:fill="FFCC00"/>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Nombre de Actividad</w:t>
            </w:r>
          </w:p>
        </w:tc>
        <w:tc>
          <w:tcPr>
            <w:tcW w:w="2694" w:type="dxa"/>
            <w:gridSpan w:val="2"/>
            <w:tcBorders>
              <w:top w:val="single" w:sz="4" w:space="0" w:color="000001"/>
              <w:left w:val="single" w:sz="4" w:space="0" w:color="000001"/>
              <w:bottom w:val="single" w:sz="4" w:space="0" w:color="000001"/>
              <w:right w:val="nil"/>
            </w:tcBorders>
            <w:shd w:val="clear" w:color="auto" w:fill="FFCC00"/>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Contenidos y recursos necesarios</w:t>
            </w:r>
          </w:p>
        </w:tc>
        <w:tc>
          <w:tcPr>
            <w:tcW w:w="2551" w:type="dxa"/>
            <w:tcBorders>
              <w:top w:val="single" w:sz="4" w:space="0" w:color="000001"/>
              <w:left w:val="single" w:sz="4" w:space="0" w:color="000001"/>
              <w:bottom w:val="single" w:sz="4" w:space="0" w:color="000001"/>
              <w:right w:val="nil"/>
            </w:tcBorders>
            <w:shd w:val="clear" w:color="auto" w:fill="FFCC00"/>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Objetivos y competencias que se lograrán </w:t>
            </w:r>
          </w:p>
        </w:tc>
        <w:tc>
          <w:tcPr>
            <w:tcW w:w="2157" w:type="dxa"/>
            <w:tcBorders>
              <w:top w:val="single" w:sz="4" w:space="0" w:color="000001"/>
              <w:left w:val="single" w:sz="4" w:space="0" w:color="000001"/>
              <w:bottom w:val="single" w:sz="4" w:space="0" w:color="000001"/>
              <w:right w:val="single" w:sz="4" w:space="0" w:color="000001"/>
            </w:tcBorders>
            <w:shd w:val="clear" w:color="auto" w:fill="FFCC00"/>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Tiempo estimado para su realización</w:t>
            </w:r>
          </w:p>
        </w:tc>
      </w:tr>
      <w:tr w:rsidR="0019408C" w:rsidRPr="001C5105">
        <w:tc>
          <w:tcPr>
            <w:tcW w:w="1949"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Cuestionario </w:t>
            </w:r>
            <w:proofErr w:type="spellStart"/>
            <w:r w:rsidRPr="001C5105">
              <w:rPr>
                <w:rFonts w:ascii="Arial" w:eastAsia="Verdana" w:hAnsi="Arial" w:cs="Arial"/>
                <w:sz w:val="20"/>
              </w:rPr>
              <w:t>Showcase</w:t>
            </w:r>
            <w:proofErr w:type="spellEnd"/>
            <w:r w:rsidRPr="001C5105">
              <w:rPr>
                <w:rFonts w:ascii="Arial" w:eastAsia="Verdana" w:hAnsi="Arial" w:cs="Arial"/>
                <w:sz w:val="20"/>
              </w:rPr>
              <w:t xml:space="preserve"> de proyectos de periodismo de datos</w:t>
            </w:r>
          </w:p>
        </w:tc>
        <w:tc>
          <w:tcPr>
            <w:tcW w:w="2694"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Materiales correspondientes y Foro de debate del bloque 3</w:t>
            </w:r>
          </w:p>
        </w:tc>
        <w:tc>
          <w:tcPr>
            <w:tcW w:w="2551"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Asegurarnos que todos los participantes han leído y comprendido los contenidos básicos que se ofrecen e</w:t>
            </w:r>
            <w:r w:rsidRPr="001C5105">
              <w:rPr>
                <w:rFonts w:ascii="Arial" w:eastAsia="Verdana" w:hAnsi="Arial" w:cs="Arial"/>
                <w:sz w:val="20"/>
              </w:rPr>
              <w:t xml:space="preserve">n el </w:t>
            </w:r>
            <w:proofErr w:type="spellStart"/>
            <w:r w:rsidRPr="001C5105">
              <w:rPr>
                <w:rFonts w:ascii="Arial" w:eastAsia="Verdana" w:hAnsi="Arial" w:cs="Arial"/>
                <w:sz w:val="20"/>
              </w:rPr>
              <w:t>showcase</w:t>
            </w:r>
            <w:proofErr w:type="spellEnd"/>
            <w:r w:rsidRPr="001C5105">
              <w:rPr>
                <w:rFonts w:ascii="Arial" w:eastAsia="Verdana" w:hAnsi="Arial" w:cs="Arial"/>
                <w:sz w:val="20"/>
              </w:rPr>
              <w:t>.</w:t>
            </w:r>
          </w:p>
        </w:tc>
        <w:tc>
          <w:tcPr>
            <w:tcW w:w="21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30 min.</w:t>
            </w:r>
          </w:p>
        </w:tc>
      </w:tr>
      <w:tr w:rsidR="0019408C" w:rsidRPr="001C5105">
        <w:tc>
          <w:tcPr>
            <w:tcW w:w="1949"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Cuestionario: Introducción al periodismo de datos</w:t>
            </w:r>
          </w:p>
        </w:tc>
        <w:tc>
          <w:tcPr>
            <w:tcW w:w="2694"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Materiales correspondientes y Foro de debate del bloque 1</w:t>
            </w:r>
          </w:p>
        </w:tc>
        <w:tc>
          <w:tcPr>
            <w:tcW w:w="2551"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Asegurarnos que todos los participantes han leído y comprendido los contenidos básicos que se ofrecen en la introducción.</w:t>
            </w:r>
          </w:p>
        </w:tc>
        <w:tc>
          <w:tcPr>
            <w:tcW w:w="21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30</w:t>
            </w:r>
            <w:r w:rsidRPr="001C5105">
              <w:rPr>
                <w:rFonts w:ascii="Arial" w:eastAsia="Verdana" w:hAnsi="Arial" w:cs="Arial"/>
                <w:sz w:val="20"/>
              </w:rPr>
              <w:t xml:space="preserve"> min.</w:t>
            </w:r>
          </w:p>
        </w:tc>
      </w:tr>
      <w:tr w:rsidR="0019408C" w:rsidRPr="001C5105">
        <w:tc>
          <w:tcPr>
            <w:tcW w:w="1949" w:type="dxa"/>
            <w:tcBorders>
              <w:top w:val="nil"/>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Exploración de datos </w:t>
            </w:r>
          </w:p>
        </w:tc>
        <w:tc>
          <w:tcPr>
            <w:tcW w:w="2694" w:type="dxa"/>
            <w:gridSpan w:val="2"/>
            <w:tcBorders>
              <w:top w:val="nil"/>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Entrar en un portal de datos para encontrar un </w:t>
            </w:r>
            <w:proofErr w:type="spellStart"/>
            <w:r w:rsidRPr="001C5105">
              <w:rPr>
                <w:rFonts w:ascii="Arial" w:eastAsia="Verdana" w:hAnsi="Arial" w:cs="Arial"/>
                <w:sz w:val="20"/>
              </w:rPr>
              <w:t>dataset</w:t>
            </w:r>
            <w:proofErr w:type="spellEnd"/>
            <w:r w:rsidRPr="001C5105">
              <w:rPr>
                <w:rFonts w:ascii="Arial" w:eastAsia="Verdana" w:hAnsi="Arial" w:cs="Arial"/>
                <w:sz w:val="20"/>
              </w:rPr>
              <w:t xml:space="preserve"> concreto. El </w:t>
            </w:r>
            <w:proofErr w:type="spellStart"/>
            <w:r w:rsidRPr="001C5105">
              <w:rPr>
                <w:rFonts w:ascii="Arial" w:eastAsia="Verdana" w:hAnsi="Arial" w:cs="Arial"/>
                <w:sz w:val="20"/>
              </w:rPr>
              <w:t>dataset</w:t>
            </w:r>
            <w:proofErr w:type="spellEnd"/>
            <w:r w:rsidRPr="001C5105">
              <w:rPr>
                <w:rFonts w:ascii="Arial" w:eastAsia="Verdana" w:hAnsi="Arial" w:cs="Arial"/>
                <w:sz w:val="20"/>
              </w:rPr>
              <w:t xml:space="preserve"> se descargara y se </w:t>
            </w:r>
            <w:proofErr w:type="spellStart"/>
            <w:r w:rsidRPr="001C5105">
              <w:rPr>
                <w:rFonts w:ascii="Arial" w:eastAsia="Verdana" w:hAnsi="Arial" w:cs="Arial"/>
                <w:sz w:val="20"/>
              </w:rPr>
              <w:t>subira</w:t>
            </w:r>
            <w:proofErr w:type="spellEnd"/>
            <w:r w:rsidRPr="001C5105">
              <w:rPr>
                <w:rFonts w:ascii="Arial" w:eastAsia="Verdana" w:hAnsi="Arial" w:cs="Arial"/>
                <w:sz w:val="20"/>
              </w:rPr>
              <w:t xml:space="preserve"> en la actividad.</w:t>
            </w:r>
          </w:p>
        </w:tc>
        <w:tc>
          <w:tcPr>
            <w:tcW w:w="2551" w:type="dxa"/>
            <w:tcBorders>
              <w:top w:val="nil"/>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Esto le </w:t>
            </w:r>
            <w:r w:rsidRPr="001C5105">
              <w:rPr>
                <w:rFonts w:ascii="Arial" w:eastAsia="Verdana" w:hAnsi="Arial" w:cs="Arial"/>
                <w:sz w:val="20"/>
              </w:rPr>
              <w:t>permitirá</w:t>
            </w:r>
            <w:r w:rsidRPr="001C5105">
              <w:rPr>
                <w:rFonts w:ascii="Arial" w:eastAsia="Verdana" w:hAnsi="Arial" w:cs="Arial"/>
                <w:sz w:val="20"/>
              </w:rPr>
              <w:t xml:space="preserve"> conocer como buscar datos basados en </w:t>
            </w:r>
            <w:proofErr w:type="spellStart"/>
            <w:r w:rsidRPr="001C5105">
              <w:rPr>
                <w:rFonts w:ascii="Arial" w:eastAsia="Verdana" w:hAnsi="Arial" w:cs="Arial"/>
                <w:sz w:val="20"/>
              </w:rPr>
              <w:t>taxonomias</w:t>
            </w:r>
            <w:proofErr w:type="spellEnd"/>
            <w:r w:rsidRPr="001C5105">
              <w:rPr>
                <w:rFonts w:ascii="Arial" w:eastAsia="Verdana" w:hAnsi="Arial" w:cs="Arial"/>
                <w:sz w:val="20"/>
              </w:rPr>
              <w:t xml:space="preserve">, </w:t>
            </w:r>
            <w:r w:rsidRPr="001C5105">
              <w:rPr>
                <w:rFonts w:ascii="Arial" w:eastAsia="Verdana" w:hAnsi="Arial" w:cs="Arial"/>
                <w:sz w:val="20"/>
              </w:rPr>
              <w:t>búsquedas</w:t>
            </w:r>
            <w:r w:rsidRPr="001C5105">
              <w:rPr>
                <w:rFonts w:ascii="Arial" w:eastAsia="Verdana" w:hAnsi="Arial" w:cs="Arial"/>
                <w:sz w:val="20"/>
              </w:rPr>
              <w:t xml:space="preserve"> facetadas, etc. </w:t>
            </w:r>
          </w:p>
        </w:tc>
        <w:tc>
          <w:tcPr>
            <w:tcW w:w="2157" w:type="dxa"/>
            <w:tcBorders>
              <w:top w:val="nil"/>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2 h </w:t>
            </w:r>
          </w:p>
        </w:tc>
      </w:tr>
    </w:tbl>
    <w:p w:rsidR="0019408C" w:rsidRPr="001C5105" w:rsidRDefault="0019408C">
      <w:pPr>
        <w:rPr>
          <w:rFonts w:ascii="Arial" w:hAnsi="Arial" w:cs="Arial"/>
          <w:sz w:val="20"/>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082"/>
        <w:gridCol w:w="1684"/>
        <w:gridCol w:w="1383"/>
        <w:gridCol w:w="1757"/>
        <w:gridCol w:w="1944"/>
        <w:gridCol w:w="1550"/>
      </w:tblGrid>
      <w:tr w:rsidR="0019408C" w:rsidRPr="001C5105">
        <w:tc>
          <w:tcPr>
            <w:tcW w:w="9350" w:type="dxa"/>
            <w:gridSpan w:val="6"/>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Plan de</w:t>
            </w:r>
            <w:r w:rsidRPr="001C5105">
              <w:rPr>
                <w:rFonts w:ascii="Arial" w:hAnsi="Arial" w:cs="Arial"/>
              </w:rPr>
              <w:t xml:space="preserve"> trabajo/ Cronograma</w:t>
            </w:r>
            <w:r w:rsidRPr="001C5105">
              <w:rPr>
                <w:rFonts w:ascii="Arial" w:hAnsi="Arial" w:cs="Arial"/>
              </w:rPr>
              <w:t xml:space="preserve"> </w:t>
            </w:r>
            <w:r w:rsidRPr="001C5105">
              <w:rPr>
                <w:rFonts w:ascii="Arial" w:hAnsi="Arial" w:cs="Arial"/>
              </w:rPr>
              <w:t>(MODELO DE TABLA 1)</w:t>
            </w:r>
          </w:p>
        </w:tc>
      </w:tr>
      <w:tr w:rsidR="0019408C" w:rsidRPr="001C5105">
        <w:tc>
          <w:tcPr>
            <w:tcW w:w="1118" w:type="dxa"/>
            <w:tcBorders>
              <w:top w:val="single" w:sz="4" w:space="0" w:color="000001"/>
              <w:left w:val="single" w:sz="4" w:space="0" w:color="000001"/>
              <w:bottom w:val="single" w:sz="4" w:space="0" w:color="000001"/>
              <w:right w:val="nil"/>
            </w:tcBorders>
            <w:shd w:val="clear" w:color="auto" w:fill="FFC000"/>
            <w:tcMar>
              <w:left w:w="103" w:type="dxa"/>
            </w:tcMar>
          </w:tcPr>
          <w:p w:rsidR="0019408C" w:rsidRPr="001C5105" w:rsidRDefault="002F17F2">
            <w:pPr>
              <w:jc w:val="both"/>
              <w:rPr>
                <w:rFonts w:ascii="Arial" w:eastAsia="Verdana" w:hAnsi="Arial" w:cs="Arial"/>
                <w:b/>
                <w:sz w:val="20"/>
              </w:rPr>
            </w:pPr>
            <w:r w:rsidRPr="001C5105">
              <w:rPr>
                <w:rFonts w:ascii="Arial" w:eastAsia="Verdana" w:hAnsi="Arial" w:cs="Arial"/>
                <w:b/>
                <w:sz w:val="20"/>
              </w:rPr>
              <w:t>Bloques temáticos</w:t>
            </w:r>
          </w:p>
        </w:tc>
        <w:tc>
          <w:tcPr>
            <w:tcW w:w="1823" w:type="dxa"/>
            <w:tcBorders>
              <w:top w:val="single" w:sz="4" w:space="0" w:color="000001"/>
              <w:left w:val="single" w:sz="4" w:space="0" w:color="000001"/>
              <w:bottom w:val="single" w:sz="4" w:space="0" w:color="000001"/>
              <w:right w:val="nil"/>
            </w:tcBorders>
            <w:shd w:val="clear" w:color="auto" w:fill="FFC000"/>
            <w:tcMar>
              <w:left w:w="103" w:type="dxa"/>
            </w:tcMar>
          </w:tcPr>
          <w:p w:rsidR="0019408C" w:rsidRPr="001C5105" w:rsidRDefault="002F17F2">
            <w:pPr>
              <w:jc w:val="both"/>
              <w:rPr>
                <w:rFonts w:ascii="Arial" w:eastAsia="Verdana" w:hAnsi="Arial" w:cs="Arial"/>
                <w:b/>
                <w:sz w:val="20"/>
              </w:rPr>
            </w:pPr>
            <w:r w:rsidRPr="001C5105">
              <w:rPr>
                <w:rFonts w:ascii="Arial" w:eastAsia="Verdana" w:hAnsi="Arial" w:cs="Arial"/>
                <w:b/>
                <w:sz w:val="20"/>
              </w:rPr>
              <w:t xml:space="preserve">Temporalización estimativa </w:t>
            </w:r>
          </w:p>
          <w:p w:rsidR="0019408C" w:rsidRPr="001C5105" w:rsidRDefault="002F17F2">
            <w:pPr>
              <w:jc w:val="both"/>
              <w:rPr>
                <w:rFonts w:ascii="Arial" w:eastAsia="Verdana" w:hAnsi="Arial" w:cs="Arial"/>
                <w:b/>
                <w:sz w:val="20"/>
              </w:rPr>
            </w:pPr>
            <w:r w:rsidRPr="001C5105">
              <w:rPr>
                <w:rFonts w:ascii="Arial" w:eastAsia="Verdana" w:hAnsi="Arial" w:cs="Arial"/>
                <w:b/>
                <w:sz w:val="20"/>
              </w:rPr>
              <w:t>(en horas)</w:t>
            </w:r>
          </w:p>
        </w:tc>
        <w:tc>
          <w:tcPr>
            <w:tcW w:w="1559" w:type="dxa"/>
            <w:tcBorders>
              <w:top w:val="single" w:sz="4" w:space="0" w:color="000001"/>
              <w:left w:val="single" w:sz="4" w:space="0" w:color="000001"/>
              <w:bottom w:val="single" w:sz="4" w:space="0" w:color="000001"/>
              <w:right w:val="nil"/>
            </w:tcBorders>
            <w:shd w:val="clear" w:color="auto" w:fill="FFC000"/>
            <w:tcMar>
              <w:left w:w="103" w:type="dxa"/>
            </w:tcMar>
          </w:tcPr>
          <w:p w:rsidR="0019408C" w:rsidRPr="001C5105" w:rsidRDefault="002F17F2">
            <w:pPr>
              <w:jc w:val="both"/>
              <w:rPr>
                <w:rFonts w:ascii="Arial" w:eastAsia="Verdana" w:hAnsi="Arial" w:cs="Arial"/>
                <w:b/>
                <w:sz w:val="20"/>
              </w:rPr>
            </w:pPr>
            <w:r w:rsidRPr="001C5105">
              <w:rPr>
                <w:rFonts w:ascii="Arial" w:eastAsia="Verdana" w:hAnsi="Arial" w:cs="Arial"/>
                <w:b/>
                <w:sz w:val="20"/>
              </w:rPr>
              <w:t>Tema/Unidad Didáctica</w:t>
            </w:r>
          </w:p>
        </w:tc>
        <w:tc>
          <w:tcPr>
            <w:tcW w:w="1843" w:type="dxa"/>
            <w:tcBorders>
              <w:top w:val="single" w:sz="4" w:space="0" w:color="000001"/>
              <w:left w:val="single" w:sz="4" w:space="0" w:color="000001"/>
              <w:bottom w:val="single" w:sz="4" w:space="0" w:color="000001"/>
              <w:right w:val="nil"/>
            </w:tcBorders>
            <w:shd w:val="clear" w:color="auto" w:fill="FFC000"/>
            <w:tcMar>
              <w:left w:w="103" w:type="dxa"/>
            </w:tcMar>
          </w:tcPr>
          <w:p w:rsidR="0019408C" w:rsidRPr="001C5105" w:rsidRDefault="002F17F2">
            <w:pPr>
              <w:jc w:val="both"/>
              <w:rPr>
                <w:rFonts w:ascii="Arial" w:eastAsia="Verdana" w:hAnsi="Arial" w:cs="Arial"/>
                <w:b/>
                <w:sz w:val="20"/>
              </w:rPr>
            </w:pPr>
            <w:r w:rsidRPr="001C5105">
              <w:rPr>
                <w:rFonts w:ascii="Arial" w:eastAsia="Verdana" w:hAnsi="Arial" w:cs="Arial"/>
                <w:b/>
                <w:sz w:val="20"/>
              </w:rPr>
              <w:t>Recursos complementarios</w:t>
            </w:r>
          </w:p>
        </w:tc>
        <w:tc>
          <w:tcPr>
            <w:tcW w:w="1417" w:type="dxa"/>
            <w:tcBorders>
              <w:top w:val="single" w:sz="4" w:space="0" w:color="000001"/>
              <w:left w:val="single" w:sz="4" w:space="0" w:color="000001"/>
              <w:bottom w:val="single" w:sz="4" w:space="0" w:color="000001"/>
              <w:right w:val="nil"/>
            </w:tcBorders>
            <w:shd w:val="clear" w:color="auto" w:fill="FFC000"/>
            <w:tcMar>
              <w:left w:w="103" w:type="dxa"/>
            </w:tcMar>
          </w:tcPr>
          <w:p w:rsidR="0019408C" w:rsidRPr="001C5105" w:rsidRDefault="002F17F2">
            <w:pPr>
              <w:jc w:val="both"/>
              <w:rPr>
                <w:rFonts w:ascii="Arial" w:eastAsia="Verdana" w:hAnsi="Arial" w:cs="Arial"/>
                <w:b/>
                <w:sz w:val="20"/>
              </w:rPr>
            </w:pPr>
            <w:r w:rsidRPr="001C5105">
              <w:rPr>
                <w:rFonts w:ascii="Arial" w:eastAsia="Verdana" w:hAnsi="Arial" w:cs="Arial"/>
                <w:b/>
                <w:sz w:val="20"/>
              </w:rPr>
              <w:t>Actividades de refuerzo</w:t>
            </w:r>
          </w:p>
        </w:tc>
        <w:tc>
          <w:tcPr>
            <w:tcW w:w="1590" w:type="dxa"/>
            <w:tcBorders>
              <w:top w:val="single" w:sz="4" w:space="0" w:color="000001"/>
              <w:left w:val="single" w:sz="4" w:space="0" w:color="000001"/>
              <w:bottom w:val="single" w:sz="4" w:space="0" w:color="000001"/>
              <w:right w:val="single" w:sz="4" w:space="0" w:color="000001"/>
            </w:tcBorders>
            <w:shd w:val="clear" w:color="auto" w:fill="FFC000"/>
            <w:tcMar>
              <w:left w:w="103" w:type="dxa"/>
            </w:tcMar>
          </w:tcPr>
          <w:p w:rsidR="0019408C" w:rsidRPr="001C5105" w:rsidRDefault="002F17F2">
            <w:pPr>
              <w:jc w:val="both"/>
              <w:rPr>
                <w:rFonts w:ascii="Arial" w:eastAsia="Verdana" w:hAnsi="Arial" w:cs="Arial"/>
                <w:b/>
                <w:sz w:val="20"/>
              </w:rPr>
            </w:pPr>
            <w:r w:rsidRPr="001C5105">
              <w:rPr>
                <w:rFonts w:ascii="Arial" w:eastAsia="Verdana" w:hAnsi="Arial" w:cs="Arial"/>
                <w:b/>
                <w:sz w:val="20"/>
              </w:rPr>
              <w:t>Observaciones</w:t>
            </w:r>
          </w:p>
        </w:tc>
      </w:tr>
      <w:tr w:rsidR="0019408C" w:rsidRPr="001C5105">
        <w:tc>
          <w:tcPr>
            <w:tcW w:w="1118"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19408C" w:rsidRPr="001C5105" w:rsidRDefault="002F17F2">
            <w:pPr>
              <w:jc w:val="both"/>
              <w:rPr>
                <w:rFonts w:ascii="Arial" w:eastAsia="Helvetica Neue" w:hAnsi="Arial" w:cs="Arial"/>
                <w:b/>
                <w:sz w:val="20"/>
              </w:rPr>
            </w:pPr>
            <w:r w:rsidRPr="001C5105">
              <w:rPr>
                <w:rFonts w:ascii="Arial" w:eastAsia="Helvetica Neue" w:hAnsi="Arial" w:cs="Arial"/>
                <w:b/>
                <w:sz w:val="20"/>
              </w:rPr>
              <w:t xml:space="preserve">I </w:t>
            </w:r>
          </w:p>
        </w:tc>
        <w:tc>
          <w:tcPr>
            <w:tcW w:w="1823"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jc w:val="both"/>
              <w:rPr>
                <w:rFonts w:ascii="Arial" w:eastAsia="Helvetica Neue" w:hAnsi="Arial" w:cs="Arial"/>
                <w:b/>
                <w:sz w:val="20"/>
              </w:rPr>
            </w:pPr>
            <w:r w:rsidRPr="001C5105">
              <w:rPr>
                <w:rFonts w:ascii="Arial" w:eastAsia="Helvetica Neue" w:hAnsi="Arial" w:cs="Arial"/>
                <w:b/>
                <w:sz w:val="20"/>
              </w:rPr>
              <w:t>1 hora</w:t>
            </w:r>
          </w:p>
        </w:tc>
        <w:tc>
          <w:tcPr>
            <w:tcW w:w="1559"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jc w:val="both"/>
              <w:rPr>
                <w:rFonts w:ascii="Arial" w:eastAsia="Helvetica Neue" w:hAnsi="Arial" w:cs="Arial"/>
                <w:sz w:val="20"/>
              </w:rPr>
            </w:pPr>
            <w:r w:rsidRPr="001C5105">
              <w:rPr>
                <w:rFonts w:ascii="Arial" w:eastAsia="Helvetica Neue" w:hAnsi="Arial" w:cs="Arial"/>
                <w:b/>
                <w:sz w:val="20"/>
              </w:rPr>
              <w:t xml:space="preserve">UD1 </w:t>
            </w:r>
            <w:r w:rsidRPr="001C5105">
              <w:rPr>
                <w:rFonts w:ascii="Arial" w:hAnsi="Arial" w:cs="Arial"/>
                <w:sz w:val="20"/>
              </w:rPr>
              <w:t xml:space="preserve"> </w:t>
            </w:r>
            <w:r w:rsidRPr="001C5105">
              <w:rPr>
                <w:rFonts w:ascii="Arial" w:eastAsia="Helvetica Neue" w:hAnsi="Arial" w:cs="Arial"/>
                <w:sz w:val="20"/>
              </w:rPr>
              <w:t xml:space="preserve">Introducción al periodismo de datos y su importancia </w:t>
            </w:r>
            <w:r w:rsidRPr="001C5105">
              <w:rPr>
                <w:rFonts w:ascii="Arial" w:eastAsia="Helvetica Neue" w:hAnsi="Arial" w:cs="Arial"/>
                <w:sz w:val="20"/>
              </w:rPr>
              <w:t>para las nuevas formas de comunicación</w:t>
            </w:r>
          </w:p>
        </w:tc>
        <w:tc>
          <w:tcPr>
            <w:tcW w:w="1843"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19408C">
            <w:pPr>
              <w:jc w:val="both"/>
              <w:rPr>
                <w:rFonts w:ascii="Arial" w:hAnsi="Arial" w:cs="Arial"/>
                <w:sz w:val="20"/>
              </w:rPr>
            </w:pPr>
          </w:p>
        </w:tc>
        <w:tc>
          <w:tcPr>
            <w:tcW w:w="141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19408C">
            <w:pPr>
              <w:jc w:val="both"/>
              <w:rPr>
                <w:rFonts w:ascii="Arial" w:hAnsi="Arial" w:cs="Arial"/>
                <w:sz w:val="20"/>
              </w:rPr>
            </w:pP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19408C">
            <w:pPr>
              <w:jc w:val="both"/>
              <w:rPr>
                <w:rFonts w:ascii="Arial" w:hAnsi="Arial" w:cs="Arial"/>
                <w:sz w:val="20"/>
              </w:rPr>
            </w:pPr>
          </w:p>
        </w:tc>
      </w:tr>
      <w:tr w:rsidR="0019408C" w:rsidRPr="001C5105">
        <w:tc>
          <w:tcPr>
            <w:tcW w:w="1118"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19408C" w:rsidRPr="001C5105" w:rsidRDefault="0019408C">
            <w:pPr>
              <w:jc w:val="both"/>
              <w:rPr>
                <w:rFonts w:ascii="Arial" w:hAnsi="Arial" w:cs="Arial"/>
                <w:sz w:val="20"/>
              </w:rPr>
            </w:pPr>
          </w:p>
        </w:tc>
        <w:tc>
          <w:tcPr>
            <w:tcW w:w="1823"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jc w:val="both"/>
              <w:rPr>
                <w:rFonts w:ascii="Arial" w:eastAsia="Helvetica Neue" w:hAnsi="Arial" w:cs="Arial"/>
                <w:b/>
                <w:sz w:val="20"/>
              </w:rPr>
            </w:pPr>
            <w:r w:rsidRPr="001C5105">
              <w:rPr>
                <w:rFonts w:ascii="Arial" w:eastAsia="Helvetica Neue" w:hAnsi="Arial" w:cs="Arial"/>
                <w:b/>
                <w:sz w:val="20"/>
              </w:rPr>
              <w:t>3 hora</w:t>
            </w:r>
          </w:p>
        </w:tc>
        <w:tc>
          <w:tcPr>
            <w:tcW w:w="1559"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jc w:val="both"/>
              <w:rPr>
                <w:rFonts w:ascii="Arial" w:eastAsia="Helvetica Neue" w:hAnsi="Arial" w:cs="Arial"/>
                <w:sz w:val="20"/>
              </w:rPr>
            </w:pPr>
            <w:bookmarkStart w:id="3" w:name="h.30j0zll"/>
            <w:bookmarkEnd w:id="3"/>
            <w:r w:rsidRPr="001C5105">
              <w:rPr>
                <w:rFonts w:ascii="Arial" w:eastAsia="Helvetica Neue" w:hAnsi="Arial" w:cs="Arial"/>
                <w:b/>
                <w:sz w:val="20"/>
              </w:rPr>
              <w:t xml:space="preserve">UD2 </w:t>
            </w:r>
            <w:r w:rsidRPr="001C5105">
              <w:rPr>
                <w:rFonts w:ascii="Arial" w:hAnsi="Arial" w:cs="Arial"/>
                <w:sz w:val="20"/>
              </w:rPr>
              <w:t xml:space="preserve"> </w:t>
            </w:r>
            <w:r w:rsidRPr="001C5105">
              <w:rPr>
                <w:rFonts w:ascii="Arial" w:eastAsia="Helvetica Neue" w:hAnsi="Arial" w:cs="Arial"/>
                <w:sz w:val="20"/>
              </w:rPr>
              <w:t xml:space="preserve">Introducción </w:t>
            </w:r>
            <w:r w:rsidRPr="001C5105">
              <w:rPr>
                <w:rFonts w:ascii="Arial" w:eastAsia="Helvetica Neue" w:hAnsi="Arial" w:cs="Arial"/>
                <w:sz w:val="20"/>
              </w:rPr>
              <w:lastRenderedPageBreak/>
              <w:t xml:space="preserve">a sistemas </w:t>
            </w:r>
            <w:proofErr w:type="spellStart"/>
            <w:r w:rsidRPr="001C5105">
              <w:rPr>
                <w:rFonts w:ascii="Arial" w:eastAsia="Helvetica Neue" w:hAnsi="Arial" w:cs="Arial"/>
                <w:sz w:val="20"/>
              </w:rPr>
              <w:t>informaticos</w:t>
            </w:r>
            <w:proofErr w:type="spellEnd"/>
            <w:r w:rsidRPr="001C5105">
              <w:rPr>
                <w:rFonts w:ascii="Arial" w:eastAsia="Helvetica Neue" w:hAnsi="Arial" w:cs="Arial"/>
                <w:sz w:val="20"/>
              </w:rPr>
              <w:t xml:space="preserve"> para extracción, tratamiento y visualización de datos,</w:t>
            </w:r>
          </w:p>
        </w:tc>
        <w:tc>
          <w:tcPr>
            <w:tcW w:w="1843"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19408C">
            <w:pPr>
              <w:spacing w:after="120"/>
              <w:jc w:val="both"/>
              <w:rPr>
                <w:rFonts w:ascii="Arial" w:hAnsi="Arial" w:cs="Arial"/>
                <w:sz w:val="20"/>
              </w:rPr>
            </w:pPr>
          </w:p>
          <w:p w:rsidR="0019408C" w:rsidRPr="001C5105" w:rsidRDefault="0019408C">
            <w:pPr>
              <w:spacing w:after="120"/>
              <w:jc w:val="both"/>
              <w:rPr>
                <w:rFonts w:ascii="Arial" w:hAnsi="Arial" w:cs="Arial"/>
                <w:sz w:val="20"/>
              </w:rPr>
            </w:pPr>
          </w:p>
        </w:tc>
        <w:tc>
          <w:tcPr>
            <w:tcW w:w="141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19408C">
            <w:pPr>
              <w:jc w:val="both"/>
              <w:rPr>
                <w:rFonts w:ascii="Arial" w:hAnsi="Arial" w:cs="Arial"/>
                <w:sz w:val="20"/>
              </w:rPr>
            </w:pPr>
          </w:p>
        </w:tc>
        <w:tc>
          <w:tcPr>
            <w:tcW w:w="159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19408C">
            <w:pPr>
              <w:jc w:val="both"/>
              <w:rPr>
                <w:rFonts w:ascii="Arial" w:hAnsi="Arial" w:cs="Arial"/>
                <w:sz w:val="20"/>
              </w:rPr>
            </w:pPr>
          </w:p>
        </w:tc>
      </w:tr>
      <w:tr w:rsidR="0019408C" w:rsidRPr="001C5105">
        <w:tc>
          <w:tcPr>
            <w:tcW w:w="1118"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19408C" w:rsidRPr="001C5105" w:rsidRDefault="0019408C">
            <w:pPr>
              <w:jc w:val="both"/>
              <w:rPr>
                <w:rFonts w:ascii="Arial" w:hAnsi="Arial" w:cs="Arial"/>
                <w:sz w:val="20"/>
              </w:rPr>
            </w:pPr>
          </w:p>
        </w:tc>
        <w:tc>
          <w:tcPr>
            <w:tcW w:w="1823" w:type="dxa"/>
            <w:tcBorders>
              <w:top w:val="nil"/>
              <w:left w:val="single" w:sz="4" w:space="0" w:color="000001"/>
              <w:bottom w:val="single" w:sz="4" w:space="0" w:color="000001"/>
              <w:right w:val="nil"/>
            </w:tcBorders>
            <w:shd w:val="clear" w:color="auto" w:fill="FFFFFF"/>
            <w:tcMar>
              <w:left w:w="103" w:type="dxa"/>
            </w:tcMar>
          </w:tcPr>
          <w:p w:rsidR="0019408C" w:rsidRPr="001C5105" w:rsidRDefault="002F17F2">
            <w:pPr>
              <w:jc w:val="both"/>
              <w:rPr>
                <w:rFonts w:ascii="Arial" w:eastAsia="Helvetica Neue" w:hAnsi="Arial" w:cs="Arial"/>
                <w:b/>
                <w:sz w:val="20"/>
              </w:rPr>
            </w:pPr>
            <w:r w:rsidRPr="001C5105">
              <w:rPr>
                <w:rFonts w:ascii="Arial" w:eastAsia="Helvetica Neue" w:hAnsi="Arial" w:cs="Arial"/>
                <w:b/>
                <w:sz w:val="20"/>
              </w:rPr>
              <w:t>2 hora</w:t>
            </w:r>
          </w:p>
        </w:tc>
        <w:tc>
          <w:tcPr>
            <w:tcW w:w="1559" w:type="dxa"/>
            <w:tcBorders>
              <w:top w:val="nil"/>
              <w:left w:val="single" w:sz="4" w:space="0" w:color="000001"/>
              <w:bottom w:val="single" w:sz="4" w:space="0" w:color="000001"/>
              <w:right w:val="nil"/>
            </w:tcBorders>
            <w:shd w:val="clear" w:color="auto" w:fill="FFFFFF"/>
            <w:tcMar>
              <w:left w:w="103" w:type="dxa"/>
            </w:tcMar>
          </w:tcPr>
          <w:p w:rsidR="0019408C" w:rsidRPr="001C5105" w:rsidRDefault="002F17F2">
            <w:pPr>
              <w:jc w:val="both"/>
              <w:rPr>
                <w:rFonts w:ascii="Arial" w:eastAsia="Helvetica Neue" w:hAnsi="Arial" w:cs="Arial"/>
                <w:sz w:val="20"/>
              </w:rPr>
            </w:pPr>
            <w:r w:rsidRPr="001C5105">
              <w:rPr>
                <w:rFonts w:ascii="Arial" w:eastAsia="Helvetica Neue" w:hAnsi="Arial" w:cs="Arial"/>
                <w:b/>
                <w:sz w:val="20"/>
              </w:rPr>
              <w:t xml:space="preserve">UD3 </w:t>
            </w:r>
            <w:proofErr w:type="spellStart"/>
            <w:r w:rsidRPr="001C5105">
              <w:rPr>
                <w:rFonts w:ascii="Arial" w:eastAsia="Helvetica Neue" w:hAnsi="Arial" w:cs="Arial"/>
                <w:sz w:val="20"/>
              </w:rPr>
              <w:t>Showcase</w:t>
            </w:r>
            <w:proofErr w:type="spellEnd"/>
            <w:r w:rsidRPr="001C5105">
              <w:rPr>
                <w:rFonts w:ascii="Arial" w:eastAsia="Helvetica Neue" w:hAnsi="Arial" w:cs="Arial"/>
                <w:sz w:val="20"/>
              </w:rPr>
              <w:t xml:space="preserve"> de proyectos de periodismo de datos</w:t>
            </w:r>
          </w:p>
        </w:tc>
        <w:tc>
          <w:tcPr>
            <w:tcW w:w="1843" w:type="dxa"/>
            <w:tcBorders>
              <w:top w:val="nil"/>
              <w:left w:val="single" w:sz="4" w:space="0" w:color="000001"/>
              <w:bottom w:val="single" w:sz="4" w:space="0" w:color="000001"/>
              <w:right w:val="nil"/>
            </w:tcBorders>
            <w:shd w:val="clear" w:color="auto" w:fill="FFFFFF"/>
            <w:tcMar>
              <w:left w:w="103" w:type="dxa"/>
            </w:tcMar>
          </w:tcPr>
          <w:p w:rsidR="0019408C" w:rsidRPr="001C5105" w:rsidRDefault="0019408C">
            <w:pPr>
              <w:jc w:val="both"/>
              <w:rPr>
                <w:rFonts w:ascii="Arial" w:hAnsi="Arial" w:cs="Arial"/>
                <w:sz w:val="20"/>
              </w:rPr>
            </w:pPr>
          </w:p>
        </w:tc>
        <w:tc>
          <w:tcPr>
            <w:tcW w:w="1417" w:type="dxa"/>
            <w:tcBorders>
              <w:top w:val="nil"/>
              <w:left w:val="single" w:sz="4" w:space="0" w:color="000001"/>
              <w:bottom w:val="single" w:sz="4" w:space="0" w:color="000001"/>
              <w:right w:val="nil"/>
            </w:tcBorders>
            <w:shd w:val="clear" w:color="auto" w:fill="FFFFFF"/>
            <w:tcMar>
              <w:left w:w="103" w:type="dxa"/>
            </w:tcMar>
          </w:tcPr>
          <w:p w:rsidR="0019408C" w:rsidRPr="001C5105" w:rsidRDefault="002F17F2">
            <w:pPr>
              <w:jc w:val="both"/>
              <w:rPr>
                <w:rFonts w:ascii="Arial" w:eastAsia="Helvetica Neue" w:hAnsi="Arial" w:cs="Arial"/>
                <w:sz w:val="20"/>
              </w:rPr>
            </w:pPr>
            <w:r w:rsidRPr="001C5105">
              <w:rPr>
                <w:rFonts w:ascii="Arial" w:eastAsia="Helvetica Neue" w:hAnsi="Arial" w:cs="Arial"/>
                <w:sz w:val="20"/>
              </w:rPr>
              <w:t>Entrevista a sueldospublicos.com</w:t>
            </w:r>
          </w:p>
        </w:tc>
        <w:tc>
          <w:tcPr>
            <w:tcW w:w="1590" w:type="dxa"/>
            <w:tcBorders>
              <w:top w:val="nil"/>
              <w:left w:val="single" w:sz="4" w:space="0" w:color="000001"/>
              <w:bottom w:val="single" w:sz="4" w:space="0" w:color="000001"/>
              <w:right w:val="single" w:sz="4" w:space="0" w:color="000001"/>
            </w:tcBorders>
            <w:shd w:val="clear" w:color="auto" w:fill="FFFFFF"/>
            <w:tcMar>
              <w:left w:w="103" w:type="dxa"/>
            </w:tcMar>
          </w:tcPr>
          <w:p w:rsidR="0019408C" w:rsidRPr="001C5105" w:rsidRDefault="0019408C">
            <w:pPr>
              <w:jc w:val="both"/>
              <w:rPr>
                <w:rFonts w:ascii="Arial" w:hAnsi="Arial" w:cs="Arial"/>
                <w:sz w:val="20"/>
              </w:rPr>
            </w:pPr>
          </w:p>
        </w:tc>
      </w:tr>
    </w:tbl>
    <w:p w:rsidR="0019408C" w:rsidRPr="001C5105" w:rsidRDefault="0019408C">
      <w:pPr>
        <w:rPr>
          <w:rFonts w:ascii="Arial" w:hAnsi="Arial" w:cs="Arial"/>
          <w:sz w:val="20"/>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08"/>
        <w:gridCol w:w="6290"/>
        <w:gridCol w:w="1830"/>
      </w:tblGrid>
      <w:tr w:rsidR="0019408C" w:rsidRPr="001C5105">
        <w:tc>
          <w:tcPr>
            <w:tcW w:w="9328" w:type="dxa"/>
            <w:gridSpan w:val="3"/>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 xml:space="preserve">Plan de </w:t>
            </w:r>
            <w:r w:rsidRPr="001C5105">
              <w:rPr>
                <w:rFonts w:ascii="Arial" w:hAnsi="Arial" w:cs="Arial"/>
              </w:rPr>
              <w:t>trabajo/ Cronograma (MODELO DE TABLA 2)</w:t>
            </w:r>
          </w:p>
        </w:tc>
      </w:tr>
      <w:tr w:rsidR="0019408C" w:rsidRPr="001C5105">
        <w:tc>
          <w:tcPr>
            <w:tcW w:w="1208" w:type="dxa"/>
            <w:tcBorders>
              <w:top w:val="single" w:sz="4" w:space="0" w:color="000001"/>
              <w:left w:val="single" w:sz="4" w:space="0" w:color="000001"/>
              <w:bottom w:val="single" w:sz="4" w:space="0" w:color="000001"/>
              <w:right w:val="nil"/>
            </w:tcBorders>
            <w:shd w:val="clear" w:color="auto" w:fill="FFC000"/>
            <w:tcMar>
              <w:left w:w="103" w:type="dxa"/>
            </w:tcMar>
          </w:tcPr>
          <w:p w:rsidR="0019408C" w:rsidRPr="001C5105" w:rsidRDefault="002F17F2">
            <w:pPr>
              <w:rPr>
                <w:rFonts w:ascii="Arial" w:eastAsia="Verdana" w:hAnsi="Arial" w:cs="Arial"/>
                <w:b/>
                <w:sz w:val="20"/>
              </w:rPr>
            </w:pPr>
            <w:r w:rsidRPr="001C5105">
              <w:rPr>
                <w:rFonts w:ascii="Arial" w:eastAsia="Verdana" w:hAnsi="Arial" w:cs="Arial"/>
                <w:b/>
                <w:sz w:val="20"/>
              </w:rPr>
              <w:t>Bloques temáticos</w:t>
            </w:r>
          </w:p>
        </w:tc>
        <w:tc>
          <w:tcPr>
            <w:tcW w:w="6290" w:type="dxa"/>
            <w:tcBorders>
              <w:top w:val="single" w:sz="4" w:space="0" w:color="000001"/>
              <w:left w:val="single" w:sz="4" w:space="0" w:color="000001"/>
              <w:bottom w:val="single" w:sz="4" w:space="0" w:color="000001"/>
              <w:right w:val="nil"/>
            </w:tcBorders>
            <w:shd w:val="clear" w:color="auto" w:fill="FFC000"/>
            <w:tcMar>
              <w:left w:w="103" w:type="dxa"/>
            </w:tcMar>
          </w:tcPr>
          <w:p w:rsidR="0019408C" w:rsidRPr="001C5105" w:rsidRDefault="002F17F2">
            <w:pPr>
              <w:rPr>
                <w:rFonts w:ascii="Arial" w:eastAsia="Verdana" w:hAnsi="Arial" w:cs="Arial"/>
                <w:b/>
                <w:sz w:val="20"/>
              </w:rPr>
            </w:pPr>
            <w:r w:rsidRPr="001C5105">
              <w:rPr>
                <w:rFonts w:ascii="Arial" w:eastAsia="Verdana" w:hAnsi="Arial" w:cs="Arial"/>
                <w:b/>
                <w:sz w:val="20"/>
              </w:rPr>
              <w:t>Actividad/ Tarea</w:t>
            </w:r>
          </w:p>
        </w:tc>
        <w:tc>
          <w:tcPr>
            <w:tcW w:w="1830" w:type="dxa"/>
            <w:tcBorders>
              <w:top w:val="single" w:sz="4" w:space="0" w:color="000001"/>
              <w:left w:val="single" w:sz="4" w:space="0" w:color="000001"/>
              <w:bottom w:val="single" w:sz="4" w:space="0" w:color="000001"/>
              <w:right w:val="single" w:sz="4" w:space="0" w:color="000001"/>
            </w:tcBorders>
            <w:shd w:val="clear" w:color="auto" w:fill="FFC000"/>
            <w:tcMar>
              <w:left w:w="103" w:type="dxa"/>
            </w:tcMar>
          </w:tcPr>
          <w:p w:rsidR="0019408C" w:rsidRPr="001C5105" w:rsidRDefault="002F17F2">
            <w:pPr>
              <w:rPr>
                <w:rFonts w:ascii="Arial" w:eastAsia="Verdana" w:hAnsi="Arial" w:cs="Arial"/>
                <w:b/>
                <w:sz w:val="20"/>
              </w:rPr>
            </w:pPr>
            <w:r w:rsidRPr="001C5105">
              <w:rPr>
                <w:rFonts w:ascii="Arial" w:eastAsia="Verdana" w:hAnsi="Arial" w:cs="Arial"/>
                <w:b/>
                <w:sz w:val="20"/>
              </w:rPr>
              <w:t>Tiempo estimado (horas)</w:t>
            </w:r>
          </w:p>
        </w:tc>
      </w:tr>
      <w:tr w:rsidR="0019408C" w:rsidRPr="001C5105">
        <w:tc>
          <w:tcPr>
            <w:tcW w:w="120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I</w:t>
            </w:r>
          </w:p>
        </w:tc>
        <w:tc>
          <w:tcPr>
            <w:tcW w:w="6290"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1) Cuestionario sobre el </w:t>
            </w:r>
            <w:proofErr w:type="spellStart"/>
            <w:r w:rsidRPr="001C5105">
              <w:rPr>
                <w:rFonts w:ascii="Arial" w:eastAsia="Verdana" w:hAnsi="Arial" w:cs="Arial"/>
                <w:sz w:val="20"/>
              </w:rPr>
              <w:t>showcase</w:t>
            </w:r>
            <w:proofErr w:type="spellEnd"/>
          </w:p>
        </w:tc>
        <w:tc>
          <w:tcPr>
            <w:tcW w:w="18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1 hora</w:t>
            </w:r>
          </w:p>
        </w:tc>
      </w:tr>
      <w:tr w:rsidR="0019408C" w:rsidRPr="001C5105">
        <w:tc>
          <w:tcPr>
            <w:tcW w:w="1208" w:type="dxa"/>
            <w:vMerge/>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19408C">
            <w:pPr>
              <w:rPr>
                <w:rFonts w:ascii="Arial" w:hAnsi="Arial" w:cs="Arial"/>
                <w:sz w:val="20"/>
              </w:rPr>
            </w:pPr>
          </w:p>
        </w:tc>
        <w:tc>
          <w:tcPr>
            <w:tcW w:w="6290"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2) Cuestionario sobre la introducción al periodismo de datos</w:t>
            </w:r>
          </w:p>
        </w:tc>
        <w:tc>
          <w:tcPr>
            <w:tcW w:w="18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30 minutos</w:t>
            </w:r>
          </w:p>
        </w:tc>
      </w:tr>
      <w:tr w:rsidR="0019408C" w:rsidRPr="001C5105">
        <w:tc>
          <w:tcPr>
            <w:tcW w:w="1208" w:type="dxa"/>
            <w:vMerge/>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19408C">
            <w:pPr>
              <w:rPr>
                <w:rFonts w:ascii="Arial" w:hAnsi="Arial" w:cs="Arial"/>
                <w:sz w:val="20"/>
              </w:rPr>
            </w:pPr>
          </w:p>
        </w:tc>
        <w:tc>
          <w:tcPr>
            <w:tcW w:w="6290"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3) Exploración de datos</w:t>
            </w:r>
          </w:p>
        </w:tc>
        <w:tc>
          <w:tcPr>
            <w:tcW w:w="18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2 horas</w:t>
            </w:r>
          </w:p>
        </w:tc>
      </w:tr>
    </w:tbl>
    <w:p w:rsidR="0019408C" w:rsidRPr="001C5105" w:rsidRDefault="0019408C">
      <w:pPr>
        <w:rPr>
          <w:rFonts w:ascii="Arial" w:hAnsi="Arial" w:cs="Arial"/>
          <w:sz w:val="20"/>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88"/>
        <w:gridCol w:w="4539"/>
      </w:tblGrid>
      <w:tr w:rsidR="0019408C" w:rsidRPr="001C5105">
        <w:trPr>
          <w:trHeight w:val="60"/>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Orientaciones para el estudio y la evaluación</w:t>
            </w:r>
          </w:p>
        </w:tc>
      </w:tr>
      <w:tr w:rsidR="0019408C" w:rsidRPr="001C5105">
        <w:tc>
          <w:tcPr>
            <w:tcW w:w="4788"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¿Qué más le conviene al usuario conocer sobre el orden en el que enfrentarse a los recursos y materiales? ¿Qué es lo más importante en los mismos, necesita alguna aclaración sobre su contenido?</w:t>
            </w:r>
          </w:p>
          <w:p w:rsidR="0019408C" w:rsidRPr="001C5105" w:rsidRDefault="002F17F2">
            <w:pPr>
              <w:rPr>
                <w:rFonts w:ascii="Arial" w:eastAsia="Verdana" w:hAnsi="Arial" w:cs="Arial"/>
                <w:sz w:val="20"/>
              </w:rPr>
            </w:pPr>
            <w:r w:rsidRPr="001C5105">
              <w:rPr>
                <w:rFonts w:ascii="Arial" w:eastAsia="Verdana" w:hAnsi="Arial" w:cs="Arial"/>
                <w:sz w:val="20"/>
              </w:rPr>
              <w:t xml:space="preserve">¿De qué modo </w:t>
            </w:r>
            <w:r w:rsidRPr="001C5105">
              <w:rPr>
                <w:rFonts w:ascii="Arial" w:eastAsia="Verdana" w:hAnsi="Arial" w:cs="Arial"/>
                <w:sz w:val="20"/>
              </w:rPr>
              <w:t>puede comprobar que ha alcanzado el nivel de competencias correspondiente? ¿Qué herramientas tiene para autoevaluarse? (actividades) ¿Es necesario que le proporcione aquí algún otro criterio o indicador en base a los cuales poder hacerlo?</w:t>
            </w:r>
          </w:p>
        </w:tc>
        <w:tc>
          <w:tcPr>
            <w:tcW w:w="45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Aunque los materi</w:t>
            </w:r>
            <w:r w:rsidRPr="001C5105">
              <w:rPr>
                <w:rFonts w:ascii="Arial" w:eastAsia="Verdana" w:hAnsi="Arial" w:cs="Arial"/>
                <w:sz w:val="20"/>
              </w:rPr>
              <w:t>ales tienen una organización jerárquica, no tienen que consultarse de esta misma forma. Cada unidad es totalmente independiente de las otras, así que espero que las podáis consultar con tranquilidad en cualquier momento.</w:t>
            </w:r>
          </w:p>
          <w:p w:rsidR="0019408C" w:rsidRPr="001C5105" w:rsidRDefault="002F17F2">
            <w:pPr>
              <w:rPr>
                <w:rFonts w:ascii="Arial" w:eastAsia="Verdana" w:hAnsi="Arial" w:cs="Arial"/>
                <w:sz w:val="20"/>
              </w:rPr>
            </w:pPr>
            <w:r w:rsidRPr="001C5105">
              <w:rPr>
                <w:rFonts w:ascii="Arial" w:eastAsia="Verdana" w:hAnsi="Arial" w:cs="Arial"/>
                <w:sz w:val="20"/>
              </w:rPr>
              <w:t>Para las tres actividades que plant</w:t>
            </w:r>
            <w:r w:rsidRPr="001C5105">
              <w:rPr>
                <w:rFonts w:ascii="Arial" w:eastAsia="Verdana" w:hAnsi="Arial" w:cs="Arial"/>
                <w:sz w:val="20"/>
              </w:rPr>
              <w:t>eamos durante el curso, ofrecemos las soluciones. Así que cualquier persona podrá conocer fácilmente si ha logrado adquirir dichos conocimientos.</w:t>
            </w:r>
          </w:p>
          <w:p w:rsidR="0019408C" w:rsidRPr="001C5105" w:rsidRDefault="002F17F2">
            <w:pPr>
              <w:rPr>
                <w:rFonts w:ascii="Arial" w:eastAsia="Verdana" w:hAnsi="Arial" w:cs="Arial"/>
                <w:sz w:val="20"/>
              </w:rPr>
            </w:pPr>
            <w:r w:rsidRPr="001C5105">
              <w:rPr>
                <w:rFonts w:ascii="Arial" w:eastAsia="Verdana" w:hAnsi="Arial" w:cs="Arial"/>
                <w:sz w:val="20"/>
              </w:rPr>
              <w:t>Por último, para la visualización os recomendamos fijaros en las condiciones que éstas deben cumplir según Alb</w:t>
            </w:r>
            <w:r w:rsidRPr="001C5105">
              <w:rPr>
                <w:rFonts w:ascii="Arial" w:eastAsia="Verdana" w:hAnsi="Arial" w:cs="Arial"/>
                <w:sz w:val="20"/>
              </w:rPr>
              <w:t xml:space="preserve">erto Cairo (funcional, atractiva, intuitiva y esclarecedora). Lo podéis ampliar en la unidad 'Introducción al periodismo de datos y su importancia para las nuevas formas de comunicación' o en este vídeo https://www.youtube.com/watch?v=btd6I4tPpvE </w:t>
            </w:r>
          </w:p>
        </w:tc>
      </w:tr>
    </w:tbl>
    <w:p w:rsidR="0019408C" w:rsidRPr="001C5105" w:rsidRDefault="0019408C">
      <w:pPr>
        <w:rPr>
          <w:rFonts w:ascii="Arial" w:hAnsi="Arial" w:cs="Arial"/>
          <w:sz w:val="20"/>
        </w:rPr>
      </w:pPr>
    </w:p>
    <w:tbl>
      <w:tblPr>
        <w:tblW w:w="0" w:type="auto"/>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247"/>
        <w:gridCol w:w="5080"/>
      </w:tblGrid>
      <w:tr w:rsidR="0019408C" w:rsidRPr="001C5105">
        <w:trPr>
          <w:trHeight w:val="60"/>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FF0000"/>
            <w:tcMar>
              <w:left w:w="103" w:type="dxa"/>
            </w:tcMar>
          </w:tcPr>
          <w:p w:rsidR="0019408C" w:rsidRPr="001C5105" w:rsidRDefault="002F17F2" w:rsidP="001C5105">
            <w:pPr>
              <w:pStyle w:val="Ttulo3"/>
              <w:ind w:firstLine="0"/>
              <w:rPr>
                <w:rFonts w:ascii="Arial" w:hAnsi="Arial" w:cs="Arial"/>
              </w:rPr>
            </w:pPr>
            <w:r w:rsidRPr="001C5105">
              <w:rPr>
                <w:rFonts w:ascii="Arial" w:hAnsi="Arial" w:cs="Arial"/>
              </w:rPr>
              <w:t>Sobre</w:t>
            </w:r>
            <w:r w:rsidRPr="001C5105">
              <w:rPr>
                <w:rFonts w:ascii="Arial" w:hAnsi="Arial" w:cs="Arial"/>
              </w:rPr>
              <w:t xml:space="preserve"> el autor</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Nombre completo del autor</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Pablo Martín Muñoz (director)</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Puesto e Institución</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Integrante de Enreda </w:t>
            </w:r>
            <w:proofErr w:type="spellStart"/>
            <w:r w:rsidRPr="001C5105">
              <w:rPr>
                <w:rFonts w:ascii="Arial" w:eastAsia="Verdana" w:hAnsi="Arial" w:cs="Arial"/>
                <w:sz w:val="20"/>
              </w:rPr>
              <w:t>Coop</w:t>
            </w:r>
            <w:proofErr w:type="spellEnd"/>
            <w:r w:rsidRPr="001C5105">
              <w:rPr>
                <w:rFonts w:ascii="Arial" w:eastAsia="Verdana" w:hAnsi="Arial" w:cs="Arial"/>
                <w:sz w:val="20"/>
              </w:rPr>
              <w:t>.</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Correo electrónico de contacto</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2F17F2">
            <w:pPr>
              <w:rPr>
                <w:rFonts w:ascii="Arial" w:eastAsia="Verdana" w:hAnsi="Arial" w:cs="Arial"/>
                <w:sz w:val="20"/>
              </w:rPr>
            </w:pPr>
            <w:r w:rsidRPr="001C5105">
              <w:rPr>
                <w:rFonts w:ascii="Arial" w:eastAsia="Verdana" w:hAnsi="Arial" w:cs="Arial"/>
                <w:sz w:val="20"/>
              </w:rPr>
              <w:t xml:space="preserve">pablo.martin@enreda.coop </w:t>
            </w: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jc w:val="both"/>
              <w:rPr>
                <w:rFonts w:ascii="Arial" w:eastAsia="Verdana" w:hAnsi="Arial" w:cs="Arial"/>
                <w:sz w:val="20"/>
              </w:rPr>
            </w:pPr>
            <w:r w:rsidRPr="001C5105">
              <w:rPr>
                <w:rFonts w:ascii="Arial" w:eastAsia="Verdana" w:hAnsi="Arial" w:cs="Arial"/>
                <w:sz w:val="20"/>
              </w:rPr>
              <w:t xml:space="preserve">Web/blog personal (*opcional) </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19408C">
            <w:pPr>
              <w:rPr>
                <w:rFonts w:ascii="Arial" w:hAnsi="Arial" w:cs="Arial"/>
                <w:sz w:val="20"/>
              </w:rPr>
            </w:pPr>
          </w:p>
        </w:tc>
      </w:tr>
      <w:tr w:rsidR="0019408C" w:rsidRPr="001C5105">
        <w:tc>
          <w:tcPr>
            <w:tcW w:w="4247" w:type="dxa"/>
            <w:tcBorders>
              <w:top w:val="single" w:sz="4" w:space="0" w:color="000001"/>
              <w:left w:val="single" w:sz="4" w:space="0" w:color="000001"/>
              <w:bottom w:val="single" w:sz="4" w:space="0" w:color="000001"/>
              <w:right w:val="nil"/>
            </w:tcBorders>
            <w:shd w:val="clear" w:color="auto" w:fill="FFFFFF"/>
            <w:tcMar>
              <w:left w:w="103" w:type="dxa"/>
            </w:tcMar>
          </w:tcPr>
          <w:p w:rsidR="0019408C" w:rsidRPr="001C5105" w:rsidRDefault="002F17F2">
            <w:pPr>
              <w:jc w:val="both"/>
              <w:rPr>
                <w:rFonts w:ascii="Arial" w:eastAsia="Verdana" w:hAnsi="Arial" w:cs="Arial"/>
                <w:sz w:val="20"/>
              </w:rPr>
            </w:pPr>
            <w:r w:rsidRPr="001C5105">
              <w:rPr>
                <w:rFonts w:ascii="Arial" w:eastAsia="Verdana" w:hAnsi="Arial" w:cs="Arial"/>
                <w:sz w:val="20"/>
              </w:rPr>
              <w:t>Otra información</w:t>
            </w:r>
          </w:p>
        </w:tc>
        <w:tc>
          <w:tcPr>
            <w:tcW w:w="50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408C" w:rsidRPr="001C5105" w:rsidRDefault="0019408C">
            <w:pPr>
              <w:rPr>
                <w:rFonts w:ascii="Arial" w:hAnsi="Arial" w:cs="Arial"/>
                <w:sz w:val="20"/>
              </w:rPr>
            </w:pPr>
          </w:p>
        </w:tc>
      </w:tr>
    </w:tbl>
    <w:p w:rsidR="0019408C" w:rsidRPr="001C5105" w:rsidRDefault="0019408C">
      <w:pPr>
        <w:rPr>
          <w:rFonts w:ascii="Arial" w:hAnsi="Arial" w:cs="Arial"/>
        </w:rPr>
      </w:pPr>
    </w:p>
    <w:sectPr w:rsidR="0019408C" w:rsidRPr="001C5105">
      <w:headerReference w:type="even" r:id="rId19"/>
      <w:headerReference w:type="default" r:id="rId20"/>
      <w:footerReference w:type="even" r:id="rId21"/>
      <w:footerReference w:type="default" r:id="rId22"/>
      <w:headerReference w:type="first" r:id="rId23"/>
      <w:footerReference w:type="first" r:id="rId24"/>
      <w:pgSz w:w="11906" w:h="16838"/>
      <w:pgMar w:top="1412" w:right="1412" w:bottom="1077" w:left="1412" w:header="72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7F2">
      <w:pPr>
        <w:spacing w:line="240" w:lineRule="auto"/>
      </w:pPr>
      <w:r>
        <w:separator/>
      </w:r>
    </w:p>
  </w:endnote>
  <w:endnote w:type="continuationSeparator" w:id="0">
    <w:p w:rsidR="00000000" w:rsidRDefault="002F1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F2" w:rsidRDefault="002F17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F2" w:rsidRDefault="002F17F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F2" w:rsidRDefault="002F17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8C" w:rsidRDefault="002F17F2">
      <w:r>
        <w:separator/>
      </w:r>
    </w:p>
  </w:footnote>
  <w:footnote w:type="continuationSeparator" w:id="0">
    <w:p w:rsidR="0019408C" w:rsidRDefault="002F17F2">
      <w:r>
        <w:continuationSeparator/>
      </w:r>
    </w:p>
  </w:footnote>
  <w:footnote w:id="1">
    <w:p w:rsidR="0019408C" w:rsidRDefault="002F17F2">
      <w:pPr>
        <w:ind w:right="435"/>
        <w:jc w:val="both"/>
        <w:rPr>
          <w:rStyle w:val="InternetLink"/>
          <w:rFonts w:ascii="Verdana" w:eastAsia="Verdana" w:hAnsi="Verdana" w:cs="Verdana"/>
          <w:color w:val="0000FF"/>
          <w:sz w:val="16"/>
        </w:rPr>
      </w:pPr>
      <w:r>
        <w:rPr>
          <w:vertAlign w:val="superscript"/>
        </w:rPr>
        <w:footnoteRef/>
      </w:r>
      <w:r>
        <w:rPr>
          <w:vertAlign w:val="superscript"/>
        </w:rPr>
        <w:tab/>
      </w:r>
      <w:r>
        <w:rPr>
          <w:rFonts w:ascii="Verdana" w:eastAsia="Verdana" w:hAnsi="Verdana" w:cs="Verdana"/>
          <w:sz w:val="16"/>
        </w:rPr>
        <w:tab/>
        <w:t xml:space="preserve"> Véase: </w:t>
      </w:r>
      <w:hyperlink r:id="rId1">
        <w:r>
          <w:rPr>
            <w:rStyle w:val="InternetLink"/>
            <w:rFonts w:ascii="Verdana" w:eastAsia="Verdana" w:hAnsi="Verdana" w:cs="Verdana"/>
            <w:color w:val="0000FF"/>
            <w:sz w:val="16"/>
          </w:rPr>
          <w:t>http://es.wikipedia.org/wiki/Clasificaci%C3%B3n_Unesco</w:t>
        </w:r>
      </w:hyperlink>
    </w:p>
    <w:p w:rsidR="0019408C" w:rsidRDefault="0019408C">
      <w:pPr>
        <w:ind w:right="435"/>
        <w:jc w:val="both"/>
      </w:pPr>
    </w:p>
  </w:footnote>
  <w:footnote w:id="2">
    <w:p w:rsidR="0019408C" w:rsidRDefault="002F17F2">
      <w:pPr>
        <w:rPr>
          <w:rFonts w:ascii="Verdana" w:eastAsia="Verdana" w:hAnsi="Verdana" w:cs="Verdana"/>
          <w:sz w:val="16"/>
        </w:rPr>
      </w:pPr>
      <w:r>
        <w:rPr>
          <w:vertAlign w:val="superscript"/>
        </w:rPr>
        <w:footnoteRef/>
      </w:r>
      <w:r>
        <w:rPr>
          <w:vertAlign w:val="superscript"/>
        </w:rPr>
        <w:tab/>
      </w:r>
      <w:r>
        <w:rPr>
          <w:rFonts w:ascii="Verdana" w:eastAsia="Verdana" w:hAnsi="Verdana" w:cs="Verdana"/>
          <w:sz w:val="16"/>
        </w:rPr>
        <w:tab/>
        <w:t xml:space="preserve"> Puede usarse el listado de Taxonomía de competencias genéricas según el proyecto </w:t>
      </w:r>
      <w:proofErr w:type="spellStart"/>
      <w:r>
        <w:rPr>
          <w:rFonts w:ascii="Verdana" w:eastAsia="Verdana" w:hAnsi="Verdana" w:cs="Verdana"/>
          <w:sz w:val="16"/>
        </w:rPr>
        <w:t>Tunning</w:t>
      </w:r>
      <w:proofErr w:type="spellEnd"/>
      <w:r>
        <w:rPr>
          <w:rFonts w:ascii="Verdana" w:eastAsia="Verdana" w:hAnsi="Verdana" w:cs="Verdana"/>
          <w:sz w:val="16"/>
        </w:rPr>
        <w:t xml:space="preserve"> (ver: </w:t>
      </w:r>
      <w:hyperlink r:id="rId2">
        <w:r>
          <w:rPr>
            <w:rStyle w:val="InternetLink"/>
            <w:rFonts w:ascii="Verdana" w:eastAsia="Verdana" w:hAnsi="Verdana" w:cs="Verdana"/>
            <w:color w:val="0000FF"/>
            <w:sz w:val="16"/>
          </w:rPr>
          <w:t>http://cintaf.unia.es/file.php/415/scorm/modulo03b_guiasdiacticas/Anexo_CompetenciasTunning.pdf</w:t>
        </w:r>
      </w:hyperlink>
      <w:r>
        <w:rPr>
          <w:rFonts w:ascii="Verdana" w:eastAsia="Verdana" w:hAnsi="Verdana" w:cs="Verdana"/>
          <w:sz w:val="16"/>
        </w:rPr>
        <w:t>, en Aula Virtual de Profesores)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F2" w:rsidRDefault="002F17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459" w:type="dxa"/>
      <w:tblLayout w:type="fixed"/>
      <w:tblCellMar>
        <w:left w:w="10" w:type="dxa"/>
        <w:right w:w="10" w:type="dxa"/>
      </w:tblCellMar>
      <w:tblLook w:val="04A0" w:firstRow="1" w:lastRow="0" w:firstColumn="1" w:lastColumn="0" w:noHBand="0" w:noVBand="1"/>
    </w:tblPr>
    <w:tblGrid>
      <w:gridCol w:w="1843"/>
      <w:gridCol w:w="4964"/>
      <w:gridCol w:w="2553"/>
    </w:tblGrid>
    <w:tr w:rsidR="00B22652" w:rsidTr="006006F6">
      <w:trPr>
        <w:trHeight w:val="1624"/>
      </w:trPr>
      <w:tc>
        <w:tcPr>
          <w:tcW w:w="1843" w:type="dxa"/>
          <w:tcMar>
            <w:top w:w="0" w:type="dxa"/>
            <w:left w:w="108" w:type="dxa"/>
            <w:bottom w:w="0" w:type="dxa"/>
            <w:right w:w="108" w:type="dxa"/>
          </w:tcMar>
          <w:vAlign w:val="center"/>
        </w:tcPr>
        <w:p w:rsidR="00B22652" w:rsidRDefault="00B22652" w:rsidP="006006F6">
          <w:pPr>
            <w:autoSpaceDN w:val="0"/>
            <w:jc w:val="center"/>
            <w:rPr>
              <w:kern w:val="3"/>
              <w:sz w:val="22"/>
              <w:szCs w:val="22"/>
              <w:lang w:eastAsia="en-US"/>
            </w:rPr>
          </w:pPr>
          <w:r>
            <w:rPr>
              <w:noProof/>
              <w:lang w:eastAsia="es-ES" w:bidi="ar-SA"/>
            </w:rPr>
            <w:drawing>
              <wp:inline distT="0" distB="0" distL="0" distR="0">
                <wp:extent cx="937260" cy="998220"/>
                <wp:effectExtent l="0" t="0" r="0" b="0"/>
                <wp:docPr id="3" name="Imagen 3" descr="Logo_UNI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UNIA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98220"/>
                        </a:xfrm>
                        <a:prstGeom prst="rect">
                          <a:avLst/>
                        </a:prstGeom>
                        <a:noFill/>
                        <a:ln>
                          <a:noFill/>
                        </a:ln>
                      </pic:spPr>
                    </pic:pic>
                  </a:graphicData>
                </a:graphic>
              </wp:inline>
            </w:drawing>
          </w:r>
        </w:p>
      </w:tc>
      <w:tc>
        <w:tcPr>
          <w:tcW w:w="4962" w:type="dxa"/>
          <w:tcMar>
            <w:top w:w="0" w:type="dxa"/>
            <w:left w:w="108" w:type="dxa"/>
            <w:bottom w:w="0" w:type="dxa"/>
            <w:right w:w="108" w:type="dxa"/>
          </w:tcMar>
          <w:vAlign w:val="center"/>
        </w:tcPr>
        <w:p w:rsidR="00B22652" w:rsidRDefault="00654549" w:rsidP="006006F6">
          <w:pPr>
            <w:pStyle w:val="Standard"/>
            <w:autoSpaceDE w:val="0"/>
            <w:ind w:right="-107"/>
          </w:pPr>
          <w:r>
            <w:rPr>
              <w:rFonts w:ascii="Arial" w:eastAsia="Times New Roman" w:hAnsi="Arial" w:cs="Arial"/>
              <w:b/>
              <w:color w:val="000000"/>
              <w:sz w:val="20"/>
              <w:szCs w:val="20"/>
            </w:rPr>
            <w:t xml:space="preserve">Martín Muñoz, Pablo; </w:t>
          </w:r>
          <w:proofErr w:type="spellStart"/>
          <w:r>
            <w:rPr>
              <w:rFonts w:ascii="Arial" w:eastAsia="Times New Roman" w:hAnsi="Arial" w:cs="Arial"/>
              <w:b/>
              <w:color w:val="000000"/>
              <w:sz w:val="20"/>
              <w:szCs w:val="20"/>
            </w:rPr>
            <w:t>Ontañón</w:t>
          </w:r>
          <w:proofErr w:type="spellEnd"/>
          <w:r>
            <w:rPr>
              <w:rFonts w:ascii="Arial" w:eastAsia="Times New Roman" w:hAnsi="Arial" w:cs="Arial"/>
              <w:b/>
              <w:color w:val="000000"/>
              <w:sz w:val="20"/>
              <w:szCs w:val="20"/>
            </w:rPr>
            <w:t xml:space="preserve"> Carmona, Félix; y Rojo Letón, Héctor</w:t>
          </w:r>
          <w:r w:rsidR="00B22652">
            <w:rPr>
              <w:rFonts w:ascii="Arial" w:eastAsia="Times New Roman" w:hAnsi="Arial" w:cs="Arial"/>
              <w:b/>
              <w:color w:val="000000"/>
              <w:sz w:val="20"/>
              <w:szCs w:val="20"/>
            </w:rPr>
            <w:t xml:space="preserve"> (201</w:t>
          </w:r>
          <w:r>
            <w:rPr>
              <w:rFonts w:ascii="Arial" w:eastAsia="Times New Roman" w:hAnsi="Arial" w:cs="Arial"/>
              <w:b/>
              <w:color w:val="000000"/>
              <w:sz w:val="20"/>
              <w:szCs w:val="20"/>
            </w:rPr>
            <w:t>4</w:t>
          </w:r>
          <w:r w:rsidR="00B22652">
            <w:rPr>
              <w:rFonts w:ascii="Arial" w:eastAsia="Times New Roman" w:hAnsi="Arial" w:cs="Arial"/>
              <w:b/>
              <w:color w:val="000000"/>
              <w:sz w:val="20"/>
              <w:szCs w:val="20"/>
            </w:rPr>
            <w:t xml:space="preserve">). </w:t>
          </w:r>
          <w:r>
            <w:rPr>
              <w:rFonts w:ascii="Arial" w:eastAsia="Times New Roman" w:hAnsi="Arial" w:cs="Arial"/>
              <w:b/>
              <w:i/>
              <w:color w:val="000000"/>
              <w:sz w:val="20"/>
              <w:szCs w:val="20"/>
            </w:rPr>
            <w:t>Periodismo de datos</w:t>
          </w:r>
          <w:r w:rsidR="00B22652">
            <w:rPr>
              <w:rFonts w:ascii="Arial" w:eastAsia="Times New Roman" w:hAnsi="Arial" w:cs="Arial"/>
              <w:b/>
              <w:color w:val="000000"/>
              <w:sz w:val="20"/>
              <w:szCs w:val="20"/>
            </w:rPr>
            <w:t xml:space="preserve">. </w:t>
          </w:r>
          <w:proofErr w:type="spellStart"/>
          <w:r w:rsidR="00B22652">
            <w:rPr>
              <w:rFonts w:ascii="Arial" w:eastAsia="Times New Roman" w:hAnsi="Arial" w:cs="Arial"/>
              <w:b/>
              <w:color w:val="000000"/>
              <w:sz w:val="20"/>
              <w:szCs w:val="20"/>
            </w:rPr>
            <w:t>OpenCourseWare</w:t>
          </w:r>
          <w:proofErr w:type="spellEnd"/>
          <w:r w:rsidR="00B22652">
            <w:rPr>
              <w:rFonts w:ascii="Arial" w:eastAsia="Times New Roman" w:hAnsi="Arial" w:cs="Arial"/>
              <w:b/>
              <w:color w:val="000000"/>
              <w:sz w:val="20"/>
              <w:szCs w:val="20"/>
            </w:rPr>
            <w:t xml:space="preserve">-UNIA (ocw.unia.es). Bajo licencia </w:t>
          </w:r>
          <w:proofErr w:type="spellStart"/>
          <w:r w:rsidR="00B22652">
            <w:rPr>
              <w:rFonts w:ascii="Arial" w:eastAsia="Times New Roman" w:hAnsi="Arial" w:cs="Arial"/>
              <w:b/>
              <w:color w:val="000000"/>
              <w:sz w:val="20"/>
              <w:szCs w:val="20"/>
            </w:rPr>
            <w:t>Creative-Commons</w:t>
          </w:r>
          <w:proofErr w:type="spellEnd"/>
          <w:r w:rsidR="00B22652">
            <w:rPr>
              <w:rFonts w:ascii="Arial" w:eastAsia="Times New Roman" w:hAnsi="Arial" w:cs="Arial"/>
              <w:b/>
              <w:color w:val="000000"/>
              <w:sz w:val="20"/>
              <w:szCs w:val="20"/>
            </w:rPr>
            <w:t xml:space="preserve"> Atribución-</w:t>
          </w:r>
          <w:proofErr w:type="spellStart"/>
          <w:r w:rsidR="00B22652">
            <w:rPr>
              <w:rFonts w:ascii="Arial" w:eastAsia="Times New Roman" w:hAnsi="Arial" w:cs="Arial"/>
              <w:b/>
              <w:color w:val="000000"/>
              <w:sz w:val="20"/>
              <w:szCs w:val="20"/>
            </w:rPr>
            <w:t>NoComercial</w:t>
          </w:r>
          <w:proofErr w:type="spellEnd"/>
          <w:r w:rsidR="00B22652">
            <w:rPr>
              <w:rFonts w:ascii="Arial" w:eastAsia="Times New Roman" w:hAnsi="Arial" w:cs="Arial"/>
              <w:b/>
              <w:color w:val="000000"/>
              <w:sz w:val="20"/>
              <w:szCs w:val="20"/>
            </w:rPr>
            <w:t>-Compartir Igual 3.0</w:t>
          </w:r>
        </w:p>
        <w:p w:rsidR="00B22652" w:rsidRDefault="00B22652" w:rsidP="006006F6">
          <w:pPr>
            <w:autoSpaceDN w:val="0"/>
            <w:jc w:val="center"/>
            <w:rPr>
              <w:kern w:val="3"/>
              <w:sz w:val="22"/>
              <w:szCs w:val="22"/>
              <w:lang w:eastAsia="en-US"/>
            </w:rPr>
          </w:pPr>
        </w:p>
      </w:tc>
      <w:tc>
        <w:tcPr>
          <w:tcW w:w="2552" w:type="dxa"/>
          <w:tcMar>
            <w:top w:w="0" w:type="dxa"/>
            <w:left w:w="108" w:type="dxa"/>
            <w:bottom w:w="0" w:type="dxa"/>
            <w:right w:w="108" w:type="dxa"/>
          </w:tcMar>
          <w:vAlign w:val="center"/>
          <w:hideMark/>
        </w:tcPr>
        <w:p w:rsidR="00B22652" w:rsidRDefault="00B22652" w:rsidP="006006F6">
          <w:pPr>
            <w:autoSpaceDN w:val="0"/>
            <w:jc w:val="center"/>
            <w:rPr>
              <w:kern w:val="3"/>
              <w:sz w:val="22"/>
              <w:szCs w:val="22"/>
              <w:lang w:eastAsia="en-US"/>
            </w:rPr>
          </w:pPr>
          <w:r>
            <w:rPr>
              <w:noProof/>
              <w:lang w:eastAsia="es-ES" w:bidi="ar-SA"/>
            </w:rPr>
            <w:drawing>
              <wp:inline distT="0" distB="0" distL="0" distR="0">
                <wp:extent cx="1402080" cy="510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510540"/>
                        </a:xfrm>
                        <a:prstGeom prst="rect">
                          <a:avLst/>
                        </a:prstGeom>
                        <a:noFill/>
                        <a:ln>
                          <a:noFill/>
                        </a:ln>
                      </pic:spPr>
                    </pic:pic>
                  </a:graphicData>
                </a:graphic>
              </wp:inline>
            </w:drawing>
          </w:r>
        </w:p>
      </w:tc>
    </w:tr>
  </w:tbl>
  <w:p w:rsidR="002F17F2" w:rsidRDefault="002F17F2">
    <w:pPr>
      <w:tabs>
        <w:tab w:val="center" w:pos="4252"/>
        <w:tab w:val="right" w:pos="8504"/>
      </w:tabs>
      <w:rPr>
        <w:rFonts w:ascii="Verdana" w:eastAsia="Verdana" w:hAnsi="Verdana" w:cs="Verdana"/>
        <w:color w:val="993300"/>
        <w:sz w:val="14"/>
      </w:rPr>
    </w:pPr>
  </w:p>
  <w:p w:rsidR="002F17F2" w:rsidRDefault="002F17F2">
    <w:pPr>
      <w:tabs>
        <w:tab w:val="center" w:pos="4252"/>
        <w:tab w:val="right" w:pos="8504"/>
      </w:tabs>
      <w:rPr>
        <w:rFonts w:ascii="Verdana" w:eastAsia="Verdana" w:hAnsi="Verdana" w:cs="Verdana"/>
        <w:color w:val="993300"/>
        <w:sz w:val="14"/>
      </w:rPr>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F2" w:rsidRDefault="002F17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D0854"/>
    <w:multiLevelType w:val="multilevel"/>
    <w:tmpl w:val="458EDC8E"/>
    <w:lvl w:ilvl="0">
      <w:start w:val="1"/>
      <w:numFmt w:val="bullet"/>
      <w:lvlText w:val="●"/>
      <w:lvlJc w:val="left"/>
      <w:pPr>
        <w:ind w:left="720" w:firstLine="360"/>
      </w:pPr>
      <w:rPr>
        <w:rFonts w:ascii="Arial" w:hAnsi="Arial" w:cs="Arial" w:hint="default"/>
        <w:position w:val="0"/>
        <w:sz w:val="24"/>
        <w:vertAlign w:val="baseline"/>
      </w:rPr>
    </w:lvl>
    <w:lvl w:ilvl="1">
      <w:start w:val="1"/>
      <w:numFmt w:val="bullet"/>
      <w:lvlText w:val="◦"/>
      <w:lvlJc w:val="left"/>
      <w:pPr>
        <w:ind w:left="1080" w:firstLine="720"/>
      </w:pPr>
      <w:rPr>
        <w:rFonts w:ascii="Arial" w:hAnsi="Arial" w:cs="Arial" w:hint="default"/>
        <w:position w:val="0"/>
        <w:sz w:val="24"/>
        <w:vertAlign w:val="baseline"/>
      </w:rPr>
    </w:lvl>
    <w:lvl w:ilvl="2">
      <w:start w:val="1"/>
      <w:numFmt w:val="bullet"/>
      <w:lvlText w:val="▪"/>
      <w:lvlJc w:val="left"/>
      <w:pPr>
        <w:ind w:left="1440" w:firstLine="1080"/>
      </w:pPr>
      <w:rPr>
        <w:rFonts w:ascii="Arial" w:hAnsi="Arial" w:cs="Arial" w:hint="default"/>
        <w:position w:val="0"/>
        <w:sz w:val="24"/>
        <w:vertAlign w:val="baseline"/>
      </w:rPr>
    </w:lvl>
    <w:lvl w:ilvl="3">
      <w:start w:val="1"/>
      <w:numFmt w:val="bullet"/>
      <w:lvlText w:val="●"/>
      <w:lvlJc w:val="left"/>
      <w:pPr>
        <w:ind w:left="1800" w:firstLine="1440"/>
      </w:pPr>
      <w:rPr>
        <w:rFonts w:ascii="Arial" w:hAnsi="Arial" w:cs="Arial" w:hint="default"/>
        <w:position w:val="0"/>
        <w:sz w:val="24"/>
        <w:vertAlign w:val="baseline"/>
      </w:rPr>
    </w:lvl>
    <w:lvl w:ilvl="4">
      <w:start w:val="1"/>
      <w:numFmt w:val="bullet"/>
      <w:lvlText w:val="◦"/>
      <w:lvlJc w:val="left"/>
      <w:pPr>
        <w:ind w:left="2160" w:firstLine="1800"/>
      </w:pPr>
      <w:rPr>
        <w:rFonts w:ascii="Arial" w:hAnsi="Arial" w:cs="Arial" w:hint="default"/>
        <w:position w:val="0"/>
        <w:sz w:val="24"/>
        <w:vertAlign w:val="baseline"/>
      </w:rPr>
    </w:lvl>
    <w:lvl w:ilvl="5">
      <w:start w:val="1"/>
      <w:numFmt w:val="bullet"/>
      <w:lvlText w:val="▪"/>
      <w:lvlJc w:val="left"/>
      <w:pPr>
        <w:ind w:left="2520" w:firstLine="2160"/>
      </w:pPr>
      <w:rPr>
        <w:rFonts w:ascii="Arial" w:hAnsi="Arial" w:cs="Arial" w:hint="default"/>
        <w:position w:val="0"/>
        <w:sz w:val="24"/>
        <w:vertAlign w:val="baseline"/>
      </w:rPr>
    </w:lvl>
    <w:lvl w:ilvl="6">
      <w:start w:val="1"/>
      <w:numFmt w:val="bullet"/>
      <w:lvlText w:val="●"/>
      <w:lvlJc w:val="left"/>
      <w:pPr>
        <w:ind w:left="2880" w:firstLine="2520"/>
      </w:pPr>
      <w:rPr>
        <w:rFonts w:ascii="Arial" w:hAnsi="Arial" w:cs="Arial" w:hint="default"/>
        <w:position w:val="0"/>
        <w:sz w:val="24"/>
        <w:vertAlign w:val="baseline"/>
      </w:rPr>
    </w:lvl>
    <w:lvl w:ilvl="7">
      <w:start w:val="1"/>
      <w:numFmt w:val="bullet"/>
      <w:lvlText w:val="◦"/>
      <w:lvlJc w:val="left"/>
      <w:pPr>
        <w:ind w:left="3240" w:firstLine="2880"/>
      </w:pPr>
      <w:rPr>
        <w:rFonts w:ascii="Arial" w:hAnsi="Arial" w:cs="Arial" w:hint="default"/>
        <w:position w:val="0"/>
        <w:sz w:val="24"/>
        <w:vertAlign w:val="baseline"/>
      </w:rPr>
    </w:lvl>
    <w:lvl w:ilvl="8">
      <w:start w:val="1"/>
      <w:numFmt w:val="bullet"/>
      <w:lvlText w:val="▪"/>
      <w:lvlJc w:val="left"/>
      <w:pPr>
        <w:ind w:left="3600" w:firstLine="3240"/>
      </w:pPr>
      <w:rPr>
        <w:rFonts w:ascii="Arial" w:hAnsi="Arial" w:cs="Arial" w:hint="default"/>
        <w:position w:val="0"/>
        <w:sz w:val="24"/>
        <w:vertAlign w:val="baseline"/>
      </w:rPr>
    </w:lvl>
  </w:abstractNum>
  <w:abstractNum w:abstractNumId="1">
    <w:nsid w:val="42B021E9"/>
    <w:multiLevelType w:val="multilevel"/>
    <w:tmpl w:val="49606B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E542C78"/>
    <w:multiLevelType w:val="multilevel"/>
    <w:tmpl w:val="75F47D18"/>
    <w:lvl w:ilvl="0">
      <w:start w:val="1"/>
      <w:numFmt w:val="decimal"/>
      <w:lvlText w:val="%1"/>
      <w:lvlJc w:val="left"/>
      <w:pPr>
        <w:ind w:left="432" w:firstLine="0"/>
      </w:pPr>
      <w:rPr>
        <w:position w:val="0"/>
        <w:sz w:val="24"/>
        <w:vertAlign w:val="baseline"/>
      </w:rPr>
    </w:lvl>
    <w:lvl w:ilvl="1">
      <w:start w:val="1"/>
      <w:numFmt w:val="decimal"/>
      <w:lvlText w:val="%2"/>
      <w:lvlJc w:val="left"/>
      <w:pPr>
        <w:ind w:left="576" w:firstLine="0"/>
      </w:pPr>
      <w:rPr>
        <w:position w:val="0"/>
        <w:sz w:val="24"/>
        <w:vertAlign w:val="baseline"/>
      </w:rPr>
    </w:lvl>
    <w:lvl w:ilvl="2">
      <w:start w:val="1"/>
      <w:numFmt w:val="decimal"/>
      <w:lvlText w:val="%3"/>
      <w:lvlJc w:val="left"/>
      <w:pPr>
        <w:ind w:left="720" w:firstLine="0"/>
      </w:pPr>
      <w:rPr>
        <w:position w:val="0"/>
        <w:sz w:val="24"/>
        <w:vertAlign w:val="baseline"/>
      </w:rPr>
    </w:lvl>
    <w:lvl w:ilvl="3">
      <w:start w:val="1"/>
      <w:numFmt w:val="decimal"/>
      <w:lvlText w:val="%4"/>
      <w:lvlJc w:val="left"/>
      <w:pPr>
        <w:ind w:left="864" w:firstLine="0"/>
      </w:pPr>
      <w:rPr>
        <w:position w:val="0"/>
        <w:sz w:val="24"/>
        <w:vertAlign w:val="baseline"/>
      </w:rPr>
    </w:lvl>
    <w:lvl w:ilvl="4">
      <w:start w:val="1"/>
      <w:numFmt w:val="decimal"/>
      <w:lvlText w:val="%5"/>
      <w:lvlJc w:val="left"/>
      <w:pPr>
        <w:ind w:left="1008" w:firstLine="0"/>
      </w:pPr>
      <w:rPr>
        <w:position w:val="0"/>
        <w:sz w:val="24"/>
        <w:vertAlign w:val="baseline"/>
      </w:rPr>
    </w:lvl>
    <w:lvl w:ilvl="5">
      <w:start w:val="1"/>
      <w:numFmt w:val="decimal"/>
      <w:lvlText w:val="%6"/>
      <w:lvlJc w:val="left"/>
      <w:pPr>
        <w:ind w:left="1152" w:firstLine="0"/>
      </w:pPr>
      <w:rPr>
        <w:position w:val="0"/>
        <w:sz w:val="24"/>
        <w:vertAlign w:val="baseline"/>
      </w:rPr>
    </w:lvl>
    <w:lvl w:ilvl="6">
      <w:start w:val="1"/>
      <w:numFmt w:val="decimal"/>
      <w:lvlText w:val="%7"/>
      <w:lvlJc w:val="left"/>
      <w:pPr>
        <w:ind w:left="1296" w:firstLine="0"/>
      </w:pPr>
      <w:rPr>
        <w:position w:val="0"/>
        <w:sz w:val="24"/>
        <w:vertAlign w:val="baseline"/>
      </w:rPr>
    </w:lvl>
    <w:lvl w:ilvl="7">
      <w:start w:val="1"/>
      <w:numFmt w:val="decimal"/>
      <w:lvlText w:val="%8"/>
      <w:lvlJc w:val="left"/>
      <w:pPr>
        <w:ind w:left="1440" w:firstLine="0"/>
      </w:pPr>
      <w:rPr>
        <w:position w:val="0"/>
        <w:sz w:val="24"/>
        <w:vertAlign w:val="baseline"/>
      </w:rPr>
    </w:lvl>
    <w:lvl w:ilvl="8">
      <w:start w:val="1"/>
      <w:numFmt w:val="decimal"/>
      <w:lvlText w:val="%9"/>
      <w:lvlJc w:val="left"/>
      <w:pPr>
        <w:ind w:left="1584" w:firstLine="0"/>
      </w:pPr>
      <w:rPr>
        <w:position w:val="0"/>
        <w:sz w:val="24"/>
        <w:vertAlign w:val="baseline"/>
      </w:rPr>
    </w:lvl>
  </w:abstractNum>
  <w:abstractNum w:abstractNumId="3">
    <w:nsid w:val="7B635764"/>
    <w:multiLevelType w:val="multilevel"/>
    <w:tmpl w:val="B148CE4A"/>
    <w:lvl w:ilvl="0">
      <w:start w:val="1"/>
      <w:numFmt w:val="bullet"/>
      <w:lvlText w:val="●"/>
      <w:lvlJc w:val="left"/>
      <w:pPr>
        <w:ind w:left="720" w:firstLine="360"/>
      </w:pPr>
      <w:rPr>
        <w:rFonts w:ascii="Arial" w:hAnsi="Arial" w:cs="Arial" w:hint="default"/>
        <w:position w:val="0"/>
        <w:sz w:val="24"/>
        <w:vertAlign w:val="baseline"/>
      </w:rPr>
    </w:lvl>
    <w:lvl w:ilvl="1">
      <w:start w:val="1"/>
      <w:numFmt w:val="bullet"/>
      <w:lvlText w:val="◦"/>
      <w:lvlJc w:val="left"/>
      <w:pPr>
        <w:ind w:left="1080" w:firstLine="720"/>
      </w:pPr>
      <w:rPr>
        <w:rFonts w:ascii="Arial" w:hAnsi="Arial" w:cs="Arial" w:hint="default"/>
        <w:position w:val="0"/>
        <w:sz w:val="24"/>
        <w:vertAlign w:val="baseline"/>
      </w:rPr>
    </w:lvl>
    <w:lvl w:ilvl="2">
      <w:start w:val="1"/>
      <w:numFmt w:val="bullet"/>
      <w:lvlText w:val="▪"/>
      <w:lvlJc w:val="left"/>
      <w:pPr>
        <w:ind w:left="1440" w:firstLine="1080"/>
      </w:pPr>
      <w:rPr>
        <w:rFonts w:ascii="Arial" w:hAnsi="Arial" w:cs="Arial" w:hint="default"/>
        <w:position w:val="0"/>
        <w:sz w:val="24"/>
        <w:vertAlign w:val="baseline"/>
      </w:rPr>
    </w:lvl>
    <w:lvl w:ilvl="3">
      <w:start w:val="1"/>
      <w:numFmt w:val="bullet"/>
      <w:lvlText w:val="●"/>
      <w:lvlJc w:val="left"/>
      <w:pPr>
        <w:ind w:left="1800" w:firstLine="1440"/>
      </w:pPr>
      <w:rPr>
        <w:rFonts w:ascii="Arial" w:hAnsi="Arial" w:cs="Arial" w:hint="default"/>
        <w:position w:val="0"/>
        <w:sz w:val="24"/>
        <w:vertAlign w:val="baseline"/>
      </w:rPr>
    </w:lvl>
    <w:lvl w:ilvl="4">
      <w:start w:val="1"/>
      <w:numFmt w:val="bullet"/>
      <w:lvlText w:val="◦"/>
      <w:lvlJc w:val="left"/>
      <w:pPr>
        <w:ind w:left="2160" w:firstLine="1800"/>
      </w:pPr>
      <w:rPr>
        <w:rFonts w:ascii="Arial" w:hAnsi="Arial" w:cs="Arial" w:hint="default"/>
        <w:position w:val="0"/>
        <w:sz w:val="24"/>
        <w:vertAlign w:val="baseline"/>
      </w:rPr>
    </w:lvl>
    <w:lvl w:ilvl="5">
      <w:start w:val="1"/>
      <w:numFmt w:val="bullet"/>
      <w:lvlText w:val="▪"/>
      <w:lvlJc w:val="left"/>
      <w:pPr>
        <w:ind w:left="2520" w:firstLine="2160"/>
      </w:pPr>
      <w:rPr>
        <w:rFonts w:ascii="Arial" w:hAnsi="Arial" w:cs="Arial" w:hint="default"/>
        <w:position w:val="0"/>
        <w:sz w:val="24"/>
        <w:vertAlign w:val="baseline"/>
      </w:rPr>
    </w:lvl>
    <w:lvl w:ilvl="6">
      <w:start w:val="1"/>
      <w:numFmt w:val="bullet"/>
      <w:lvlText w:val="●"/>
      <w:lvlJc w:val="left"/>
      <w:pPr>
        <w:ind w:left="2880" w:firstLine="2520"/>
      </w:pPr>
      <w:rPr>
        <w:rFonts w:ascii="Arial" w:hAnsi="Arial" w:cs="Arial" w:hint="default"/>
        <w:position w:val="0"/>
        <w:sz w:val="24"/>
        <w:vertAlign w:val="baseline"/>
      </w:rPr>
    </w:lvl>
    <w:lvl w:ilvl="7">
      <w:start w:val="1"/>
      <w:numFmt w:val="bullet"/>
      <w:lvlText w:val="◦"/>
      <w:lvlJc w:val="left"/>
      <w:pPr>
        <w:ind w:left="3240" w:firstLine="2880"/>
      </w:pPr>
      <w:rPr>
        <w:rFonts w:ascii="Arial" w:hAnsi="Arial" w:cs="Arial" w:hint="default"/>
        <w:position w:val="0"/>
        <w:sz w:val="24"/>
        <w:vertAlign w:val="baseline"/>
      </w:rPr>
    </w:lvl>
    <w:lvl w:ilvl="8">
      <w:start w:val="1"/>
      <w:numFmt w:val="bullet"/>
      <w:lvlText w:val="▪"/>
      <w:lvlJc w:val="left"/>
      <w:pPr>
        <w:ind w:left="3600" w:firstLine="3240"/>
      </w:pPr>
      <w:rPr>
        <w:rFonts w:ascii="Arial" w:hAnsi="Arial" w:cs="Arial" w:hint="default"/>
        <w:position w:val="0"/>
        <w:sz w:val="24"/>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408C"/>
    <w:rsid w:val="0019408C"/>
    <w:rsid w:val="001C5105"/>
    <w:rsid w:val="001E0119"/>
    <w:rsid w:val="002F17F2"/>
    <w:rsid w:val="004E6D14"/>
    <w:rsid w:val="00654549"/>
    <w:rsid w:val="006F4754"/>
    <w:rsid w:val="00831287"/>
    <w:rsid w:val="00B22652"/>
    <w:rsid w:val="00CA3D97"/>
    <w:rsid w:val="00EB3B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suppressAutoHyphens/>
      <w:spacing w:after="0" w:line="100" w:lineRule="atLeast"/>
    </w:pPr>
    <w:rPr>
      <w:rFonts w:ascii="Times New Roman" w:eastAsia="Times New Roman" w:hAnsi="Times New Roman" w:cs="Times New Roman"/>
      <w:color w:val="000000"/>
      <w:sz w:val="24"/>
      <w:szCs w:val="20"/>
      <w:lang w:eastAsia="zh-CN" w:bidi="hi-IN"/>
    </w:rPr>
  </w:style>
  <w:style w:type="paragraph" w:styleId="Ttulo1">
    <w:name w:val="heading 1"/>
    <w:basedOn w:val="LO-normal"/>
    <w:pPr>
      <w:keepLines/>
      <w:ind w:left="432" w:hanging="431"/>
      <w:jc w:val="center"/>
      <w:outlineLvl w:val="0"/>
    </w:pPr>
    <w:rPr>
      <w:rFonts w:ascii="Verdana" w:eastAsia="Verdana" w:hAnsi="Verdana" w:cs="Verdana"/>
      <w:b/>
      <w:sz w:val="18"/>
    </w:rPr>
  </w:style>
  <w:style w:type="paragraph" w:styleId="Ttulo2">
    <w:name w:val="heading 2"/>
    <w:basedOn w:val="LO-normal"/>
    <w:pPr>
      <w:keepLines/>
      <w:ind w:left="576" w:hanging="575"/>
      <w:jc w:val="both"/>
      <w:outlineLvl w:val="1"/>
    </w:pPr>
    <w:rPr>
      <w:rFonts w:ascii="Verdana" w:eastAsia="Verdana" w:hAnsi="Verdana" w:cs="Verdana"/>
      <w:b/>
      <w:sz w:val="20"/>
      <w:u w:val="single"/>
    </w:rPr>
  </w:style>
  <w:style w:type="paragraph" w:styleId="Ttulo3">
    <w:name w:val="heading 3"/>
    <w:basedOn w:val="LO-normal"/>
    <w:pPr>
      <w:keepLines/>
      <w:ind w:left="720" w:hanging="719"/>
      <w:jc w:val="center"/>
      <w:outlineLvl w:val="2"/>
    </w:pPr>
    <w:rPr>
      <w:rFonts w:ascii="Verdana" w:eastAsia="Verdana" w:hAnsi="Verdana" w:cs="Verdana"/>
      <w:b/>
      <w:color w:val="FFFFFF"/>
      <w:sz w:val="20"/>
    </w:rPr>
  </w:style>
  <w:style w:type="paragraph" w:styleId="Ttulo4">
    <w:name w:val="heading 4"/>
    <w:basedOn w:val="LO-normal"/>
    <w:pPr>
      <w:keepLines/>
      <w:spacing w:before="240" w:after="40"/>
      <w:contextualSpacing/>
      <w:outlineLvl w:val="3"/>
    </w:pPr>
    <w:rPr>
      <w:b/>
    </w:rPr>
  </w:style>
  <w:style w:type="paragraph" w:styleId="Ttulo5">
    <w:name w:val="heading 5"/>
    <w:basedOn w:val="LO-normal"/>
    <w:pPr>
      <w:keepLines/>
      <w:spacing w:before="220" w:after="40"/>
      <w:contextualSpacing/>
      <w:outlineLvl w:val="4"/>
    </w:pPr>
    <w:rPr>
      <w:b/>
      <w:sz w:val="22"/>
    </w:rPr>
  </w:style>
  <w:style w:type="paragraph" w:styleId="Ttulo6">
    <w:name w:val="heading 6"/>
    <w:basedOn w:val="LO-normal"/>
    <w:pPr>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Pr>
      <w:rFonts w:eastAsia="Arial" w:cs="Arial"/>
      <w:position w:val="0"/>
      <w:sz w:val="24"/>
      <w:vertAlign w:val="baseline"/>
    </w:rPr>
  </w:style>
  <w:style w:type="character" w:customStyle="1" w:styleId="ListLabel2">
    <w:name w:val="ListLabel 2"/>
    <w:rPr>
      <w:position w:val="0"/>
      <w:sz w:val="24"/>
      <w:vertAlign w:val="baseline"/>
    </w:rPr>
  </w:style>
  <w:style w:type="character" w:customStyle="1" w:styleId="InternetLink">
    <w:name w:val="Internet Link"/>
    <w:rPr>
      <w:color w:val="000080"/>
      <w:u w:val="single"/>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spacing w:before="240" w:after="120"/>
    </w:pPr>
    <w:rPr>
      <w:rFonts w:ascii="Liberation Sans" w:eastAsia="DejaVu Sans" w:hAnsi="Liberation Sans" w:cs="Lohit Hindi"/>
      <w:sz w:val="28"/>
      <w:szCs w:val="28"/>
    </w:rPr>
  </w:style>
  <w:style w:type="paragraph" w:customStyle="1" w:styleId="TextBody">
    <w:name w:val="Text Body"/>
    <w:basedOn w:val="Normal"/>
    <w:pPr>
      <w:spacing w:after="120"/>
    </w:pPr>
  </w:style>
  <w:style w:type="paragraph" w:styleId="Lista">
    <w:name w:val="List"/>
    <w:basedOn w:val="TextBody"/>
    <w:rPr>
      <w:rFonts w:cs="Lohit Hindi"/>
    </w:rPr>
  </w:style>
  <w:style w:type="paragraph" w:styleId="Epgrafe">
    <w:name w:val="caption"/>
    <w:basedOn w:val="Normal"/>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customStyle="1" w:styleId="LO-normal">
    <w:name w:val="LO-normal"/>
    <w:pPr>
      <w:keepNext/>
      <w:suppressAutoHyphens/>
      <w:spacing w:after="0" w:line="100" w:lineRule="atLeast"/>
    </w:pPr>
    <w:rPr>
      <w:rFonts w:ascii="Times New Roman" w:eastAsia="Times New Roman" w:hAnsi="Times New Roman" w:cs="Times New Roman"/>
      <w:color w:val="000000"/>
      <w:sz w:val="24"/>
      <w:szCs w:val="20"/>
      <w:lang w:eastAsia="zh-CN" w:bidi="hi-IN"/>
    </w:rPr>
  </w:style>
  <w:style w:type="paragraph" w:styleId="Ttulo">
    <w:name w:val="Title"/>
    <w:basedOn w:val="LO-normal"/>
    <w:pPr>
      <w:keepLines/>
      <w:spacing w:before="240" w:after="120"/>
      <w:jc w:val="center"/>
    </w:pPr>
    <w:rPr>
      <w:rFonts w:ascii="Liberation Sans" w:eastAsia="Liberation Sans" w:hAnsi="Liberation Sans" w:cs="Liberation Sans"/>
      <w:b/>
      <w:sz w:val="36"/>
    </w:rPr>
  </w:style>
  <w:style w:type="paragraph" w:styleId="Subttulo">
    <w:name w:val="Subtitle"/>
    <w:basedOn w:val="LO-normal"/>
    <w:pPr>
      <w:keepLines/>
      <w:spacing w:before="240" w:after="120"/>
      <w:jc w:val="center"/>
    </w:pPr>
    <w:rPr>
      <w:rFonts w:ascii="Liberation Sans" w:eastAsia="Liberation Sans" w:hAnsi="Liberation Sans" w:cs="Liberation Sans"/>
      <w:i/>
      <w:color w:val="666666"/>
      <w:sz w:val="28"/>
    </w:rPr>
  </w:style>
  <w:style w:type="paragraph" w:customStyle="1" w:styleId="Footnote">
    <w:name w:val="Footnote"/>
    <w:basedOn w:val="Normal"/>
  </w:style>
  <w:style w:type="paragraph" w:styleId="Encabezado">
    <w:name w:val="header"/>
    <w:basedOn w:val="Normal"/>
  </w:style>
  <w:style w:type="paragraph" w:styleId="Textodeglobo">
    <w:name w:val="Balloon Text"/>
    <w:basedOn w:val="Normal"/>
    <w:link w:val="TextodegloboCar"/>
    <w:uiPriority w:val="99"/>
    <w:semiHidden/>
    <w:unhideWhenUsed/>
    <w:rsid w:val="00CA3D97"/>
    <w:pPr>
      <w:spacing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CA3D97"/>
    <w:rPr>
      <w:rFonts w:ascii="Tahoma" w:eastAsia="Times New Roman" w:hAnsi="Tahoma" w:cs="Mangal"/>
      <w:color w:val="000000"/>
      <w:sz w:val="16"/>
      <w:szCs w:val="14"/>
      <w:lang w:eastAsia="zh-CN" w:bidi="hi-IN"/>
    </w:rPr>
  </w:style>
  <w:style w:type="paragraph" w:styleId="Piedepgina">
    <w:name w:val="footer"/>
    <w:basedOn w:val="Normal"/>
    <w:link w:val="PiedepginaCar"/>
    <w:uiPriority w:val="99"/>
    <w:unhideWhenUsed/>
    <w:rsid w:val="00B22652"/>
    <w:pPr>
      <w:tabs>
        <w:tab w:val="center" w:pos="4252"/>
        <w:tab w:val="right" w:pos="8504"/>
      </w:tabs>
      <w:spacing w:line="240" w:lineRule="auto"/>
    </w:pPr>
    <w:rPr>
      <w:rFonts w:cs="Mangal"/>
    </w:rPr>
  </w:style>
  <w:style w:type="character" w:customStyle="1" w:styleId="PiedepginaCar">
    <w:name w:val="Pie de página Car"/>
    <w:basedOn w:val="Fuentedeprrafopredeter"/>
    <w:link w:val="Piedepgina"/>
    <w:uiPriority w:val="99"/>
    <w:rsid w:val="00B22652"/>
    <w:rPr>
      <w:rFonts w:ascii="Times New Roman" w:eastAsia="Times New Roman" w:hAnsi="Times New Roman" w:cs="Mangal"/>
      <w:color w:val="000000"/>
      <w:sz w:val="24"/>
      <w:szCs w:val="20"/>
      <w:lang w:eastAsia="zh-CN" w:bidi="hi-IN"/>
    </w:rPr>
  </w:style>
  <w:style w:type="paragraph" w:customStyle="1" w:styleId="Standard">
    <w:name w:val="Standard"/>
    <w:rsid w:val="00B22652"/>
    <w:pPr>
      <w:suppressAutoHyphens/>
      <w:autoSpaceDN w:val="0"/>
      <w:spacing w:after="0" w:line="240" w:lineRule="auto"/>
    </w:pPr>
    <w:rPr>
      <w:rFonts w:ascii="Times New Roman" w:eastAsia="Arial Unicode MS"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nmaculadadiazlope1.wix.com/inmaculadadiaz" TargetMode="External"/><Relationship Id="rId13" Type="http://schemas.openxmlformats.org/officeDocument/2006/relationships/hyperlink" Target="http://www.andaluciadiversa.com/jun-alcala-de-guadaira-y-el-puerto-de-santa-maria-ejemplos-de-buenas-practicas-en-gobernanza-transparente-y-participativa" TargetMode="External"/><Relationship Id="rId18" Type="http://schemas.openxmlformats.org/officeDocument/2006/relationships/hyperlink" Target="http://crowdcrafting.org/app/sevilla-presus13/?utm_source=buffer&amp;utm_campaign=Buffer&amp;utm_content=buffer36453&amp;utm_medium=twitte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atos.upo.gob.es/" TargetMode="External"/><Relationship Id="rId17" Type="http://schemas.openxmlformats.org/officeDocument/2006/relationships/hyperlink" Target="http://crowdcrafting.org/app/sevilla-presus13/?utm_source=buffer&amp;utm_campaign=Buffer&amp;utm_content=buffer36453&amp;utm_medium=twitt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owdcrafting.org/app/sevilla-presus13/?utm_source=buffer&amp;utm_campaign=Buffer&amp;utm_content=buffer36453&amp;utm_medium=twitte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riodismopolitico.com/periodismo-de-datos/4587380748"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rowdcrafting.org/app/sevilla-presus13/?utm_source=buffer&amp;utm_campaign=Buffer&amp;utm_content=buffer36453&amp;utm_medium=twitter" TargetMode="External"/><Relationship Id="rId23" Type="http://schemas.openxmlformats.org/officeDocument/2006/relationships/header" Target="header3.xml"/><Relationship Id="rId10" Type="http://schemas.openxmlformats.org/officeDocument/2006/relationships/hyperlink" Target="http://tentudia.blogspot.com.es/2014/12/mgf.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diario.es/andalucia/hacen-diputados-andaluces_0_326867561.html" TargetMode="External"/><Relationship Id="rId14" Type="http://schemas.openxmlformats.org/officeDocument/2006/relationships/hyperlink" Target="http://granadaendatos.granadaimedia.com/"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cintaf.unia.es/file.php/415/scorm/modulo03b_guiasdiacticas/Anexo_CompetenciasTunning.pdf" TargetMode="External"/><Relationship Id="rId1" Type="http://schemas.openxmlformats.org/officeDocument/2006/relationships/hyperlink" Target="http://es.wikipedia.org/wiki/Clasificaci&#243;n_Unes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2062</Words>
  <Characters>11346</Characters>
  <Application>Microsoft Office Word</Application>
  <DocSecurity>0</DocSecurity>
  <Lines>94</Lines>
  <Paragraphs>26</Paragraphs>
  <ScaleCrop>false</ScaleCrop>
  <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Anexo_FichaElaboracionGuia.docx</dc:title>
  <cp:lastModifiedBy>Maria</cp:lastModifiedBy>
  <cp:revision>10</cp:revision>
  <dcterms:created xsi:type="dcterms:W3CDTF">2015-05-07T07:30:00Z</dcterms:created>
  <dcterms:modified xsi:type="dcterms:W3CDTF">2015-05-07T07:38:00Z</dcterms:modified>
</cp:coreProperties>
</file>