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42D0" w:rsidRDefault="00F742D0">
      <w:pPr>
        <w:ind w:left="0" w:hanging="2"/>
        <w:rPr>
          <w:rFonts w:ascii="Arial" w:eastAsia="Arial" w:hAnsi="Arial" w:cs="Arial"/>
        </w:rPr>
      </w:pPr>
    </w:p>
    <w:tbl>
      <w:tblPr>
        <w:tblStyle w:val="a"/>
        <w:tblW w:w="8502" w:type="dxa"/>
        <w:tblInd w:w="0" w:type="dxa"/>
        <w:tblBorders>
          <w:top w:val="single" w:sz="4" w:space="0" w:color="A3BD31"/>
          <w:left w:val="single" w:sz="4" w:space="0" w:color="A3BD31"/>
          <w:bottom w:val="single" w:sz="4" w:space="0" w:color="A3BD31"/>
          <w:right w:val="single" w:sz="4" w:space="0" w:color="A3BD31"/>
          <w:insideH w:val="single" w:sz="4" w:space="0" w:color="A3BD31"/>
          <w:insideV w:val="single" w:sz="4" w:space="0" w:color="A3BD31"/>
        </w:tblBorders>
        <w:tblLayout w:type="fixed"/>
        <w:tblLook w:val="0000" w:firstRow="0" w:lastRow="0" w:firstColumn="0" w:lastColumn="0" w:noHBand="0" w:noVBand="0"/>
      </w:tblPr>
      <w:tblGrid>
        <w:gridCol w:w="8502"/>
      </w:tblGrid>
      <w:tr w:rsidR="00F742D0">
        <w:trPr>
          <w:trHeight w:val="6380"/>
        </w:trPr>
        <w:tc>
          <w:tcPr>
            <w:tcW w:w="8502" w:type="dxa"/>
          </w:tcPr>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pBdr>
                <w:top w:val="nil"/>
                <w:left w:val="nil"/>
                <w:bottom w:val="nil"/>
                <w:right w:val="nil"/>
                <w:between w:val="nil"/>
              </w:pBdr>
              <w:spacing w:before="280" w:after="280" w:line="240" w:lineRule="auto"/>
              <w:ind w:left="4" w:hanging="6"/>
              <w:rPr>
                <w:rFonts w:ascii="Arial" w:eastAsia="Arial" w:hAnsi="Arial" w:cs="Arial"/>
                <w:b/>
                <w:color w:val="A3BD31"/>
                <w:sz w:val="64"/>
                <w:szCs w:val="64"/>
              </w:rPr>
            </w:pPr>
            <w:r>
              <w:rPr>
                <w:rFonts w:ascii="Arial" w:eastAsia="Arial" w:hAnsi="Arial" w:cs="Arial"/>
                <w:b/>
                <w:color w:val="A3BD31"/>
                <w:sz w:val="64"/>
                <w:szCs w:val="64"/>
              </w:rPr>
              <w:t xml:space="preserve">TEMA </w:t>
            </w:r>
            <w:r w:rsidR="00454F21">
              <w:rPr>
                <w:rFonts w:ascii="Arial" w:eastAsia="Arial" w:hAnsi="Arial" w:cs="Arial"/>
                <w:b/>
                <w:color w:val="A3BD31"/>
                <w:sz w:val="64"/>
                <w:szCs w:val="64"/>
              </w:rPr>
              <w:t>3</w:t>
            </w:r>
            <w:r>
              <w:rPr>
                <w:rFonts w:ascii="Arial" w:eastAsia="Arial" w:hAnsi="Arial" w:cs="Arial"/>
                <w:b/>
                <w:color w:val="A3BD31"/>
                <w:sz w:val="64"/>
                <w:szCs w:val="64"/>
              </w:rPr>
              <w:t>:</w:t>
            </w:r>
          </w:p>
          <w:p w:rsidR="00F742D0" w:rsidRPr="00454F21" w:rsidRDefault="00454F21" w:rsidP="00454F21">
            <w:pPr>
              <w:pStyle w:val="TITULOCURSOPORTADA"/>
              <w:ind w:left="4" w:hanging="6"/>
            </w:pPr>
            <w:r w:rsidRPr="0045658F">
              <w:t>HERRAMIENTAS DE GUERRILLA PARA FOMENTAR LA CREATIVIDAD Y LA INNOVACIÓN</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1" w:right="193" w:hanging="3"/>
              <w:rPr>
                <w:rFonts w:ascii="Arial" w:eastAsia="Arial" w:hAnsi="Arial" w:cs="Arial"/>
                <w:color w:val="000000"/>
                <w:sz w:val="32"/>
                <w:szCs w:val="32"/>
              </w:rPr>
            </w:pPr>
          </w:p>
          <w:p w:rsidR="00F742D0" w:rsidRDefault="001E5552">
            <w:pPr>
              <w:pBdr>
                <w:top w:val="nil"/>
                <w:left w:val="nil"/>
                <w:bottom w:val="nil"/>
                <w:right w:val="nil"/>
                <w:between w:val="nil"/>
              </w:pBdr>
              <w:spacing w:line="240" w:lineRule="auto"/>
              <w:ind w:left="1" w:right="193" w:hanging="3"/>
              <w:rPr>
                <w:rFonts w:ascii="Arial" w:eastAsia="Arial" w:hAnsi="Arial" w:cs="Arial"/>
                <w:color w:val="000000"/>
                <w:sz w:val="32"/>
                <w:szCs w:val="32"/>
              </w:rPr>
            </w:pPr>
            <w:r>
              <w:rPr>
                <w:rFonts w:ascii="Arial" w:eastAsia="Arial" w:hAnsi="Arial" w:cs="Arial"/>
                <w:b/>
                <w:color w:val="000000"/>
                <w:sz w:val="32"/>
                <w:szCs w:val="32"/>
              </w:rPr>
              <w:t>Herramientas de creatividad y metodologías ágiles para la innovación educativa</w:t>
            </w:r>
          </w:p>
          <w:p w:rsidR="00F742D0" w:rsidRDefault="00F742D0" w:rsidP="00454F21">
            <w:pPr>
              <w:ind w:leftChars="0" w:left="0" w:firstLineChars="0" w:firstLine="0"/>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tbl>
            <w:tblPr>
              <w:tblW w:w="0" w:type="auto"/>
              <w:tblLayout w:type="fixed"/>
              <w:tblLook w:val="04A0" w:firstRow="1" w:lastRow="0" w:firstColumn="1" w:lastColumn="0" w:noHBand="0" w:noVBand="1"/>
            </w:tblPr>
            <w:tblGrid>
              <w:gridCol w:w="1838"/>
              <w:gridCol w:w="3827"/>
              <w:gridCol w:w="2687"/>
            </w:tblGrid>
            <w:tr w:rsidR="00B71BB6" w:rsidRPr="00D503D2" w:rsidTr="001B72CD">
              <w:tc>
                <w:tcPr>
                  <w:tcW w:w="1838" w:type="dxa"/>
                </w:tcPr>
                <w:p w:rsidR="00B71BB6" w:rsidRPr="00D503D2" w:rsidRDefault="00B71BB6" w:rsidP="00B71BB6">
                  <w:r w:rsidRPr="0085327D">
                    <w:rPr>
                      <w:rFonts w:ascii="Verdana" w:hAnsi="Verdana"/>
                      <w:noProof/>
                      <w:color w:val="993300"/>
                      <w:sz w:val="15"/>
                      <w:szCs w:val="15"/>
                    </w:rPr>
                    <w:drawing>
                      <wp:inline distT="0" distB="0" distL="0" distR="0" wp14:anchorId="036BBE06" wp14:editId="5765A546">
                        <wp:extent cx="977900" cy="965200"/>
                        <wp:effectExtent l="0" t="0" r="0" b="0"/>
                        <wp:docPr id="1" name="Imagen 1"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7900" cy="965200"/>
                                </a:xfrm>
                                <a:prstGeom prst="rect">
                                  <a:avLst/>
                                </a:prstGeom>
                                <a:noFill/>
                                <a:ln>
                                  <a:noFill/>
                                </a:ln>
                              </pic:spPr>
                            </pic:pic>
                          </a:graphicData>
                        </a:graphic>
                      </wp:inline>
                    </w:drawing>
                  </w:r>
                </w:p>
              </w:tc>
              <w:tc>
                <w:tcPr>
                  <w:tcW w:w="3827" w:type="dxa"/>
                </w:tcPr>
                <w:p w:rsidR="00B71BB6" w:rsidRPr="00D503D2" w:rsidRDefault="00B71BB6" w:rsidP="00B71BB6">
                  <w:pPr>
                    <w:autoSpaceDE w:val="0"/>
                    <w:autoSpaceDN w:val="0"/>
                    <w:adjustRightInd w:val="0"/>
                    <w:ind w:left="1" w:hanging="3"/>
                    <w:rPr>
                      <w:rFonts w:ascii="Arial" w:hAnsi="Arial" w:cs="Arial"/>
                      <w:b/>
                      <w:color w:val="000000"/>
                      <w:sz w:val="32"/>
                      <w:szCs w:val="32"/>
                    </w:rPr>
                  </w:pPr>
                  <w:r w:rsidRPr="00D503D2">
                    <w:rPr>
                      <w:rFonts w:ascii="Arial" w:hAnsi="Arial" w:cs="Arial"/>
                      <w:b/>
                      <w:color w:val="000000"/>
                      <w:sz w:val="32"/>
                      <w:szCs w:val="32"/>
                    </w:rPr>
                    <w:t xml:space="preserve">Proyecto </w:t>
                  </w:r>
                  <w:proofErr w:type="spellStart"/>
                  <w:r w:rsidRPr="00D503D2">
                    <w:rPr>
                      <w:rFonts w:ascii="Arial" w:hAnsi="Arial" w:cs="Arial"/>
                      <w:b/>
                      <w:color w:val="000000"/>
                      <w:sz w:val="32"/>
                      <w:szCs w:val="32"/>
                    </w:rPr>
                    <w:t>OpenCourseWare</w:t>
                  </w:r>
                  <w:proofErr w:type="spellEnd"/>
                  <w:r w:rsidRPr="00D503D2">
                    <w:rPr>
                      <w:rFonts w:ascii="Arial" w:hAnsi="Arial" w:cs="Arial"/>
                      <w:b/>
                      <w:color w:val="000000"/>
                      <w:sz w:val="32"/>
                      <w:szCs w:val="32"/>
                    </w:rPr>
                    <w:t>-UNIA</w:t>
                  </w:r>
                </w:p>
                <w:p w:rsidR="00B71BB6" w:rsidRPr="00D503D2" w:rsidRDefault="00B71BB6" w:rsidP="00B71BB6">
                  <w:pPr>
                    <w:autoSpaceDE w:val="0"/>
                    <w:autoSpaceDN w:val="0"/>
                    <w:adjustRightInd w:val="0"/>
                    <w:ind w:left="2" w:hanging="4"/>
                    <w:rPr>
                      <w:rFonts w:ascii="Arial" w:hAnsi="Arial" w:cs="Arial"/>
                      <w:b/>
                      <w:sz w:val="36"/>
                    </w:rPr>
                  </w:pPr>
                  <w:r w:rsidRPr="00D503D2">
                    <w:rPr>
                      <w:rFonts w:ascii="Arial" w:hAnsi="Arial" w:cs="Arial"/>
                      <w:b/>
                      <w:sz w:val="36"/>
                    </w:rPr>
                    <w:t>(ocw.unia.es)</w:t>
                  </w:r>
                </w:p>
                <w:p w:rsidR="00B71BB6" w:rsidRPr="00D503D2" w:rsidRDefault="00B71BB6" w:rsidP="00B71BB6">
                  <w:pPr>
                    <w:ind w:left="0" w:hanging="2"/>
                  </w:pPr>
                </w:p>
                <w:p w:rsidR="00B71BB6" w:rsidRPr="00D503D2" w:rsidRDefault="00B71BB6" w:rsidP="00B71BB6">
                  <w:pPr>
                    <w:ind w:left="0" w:hanging="2"/>
                  </w:pPr>
                </w:p>
                <w:p w:rsidR="00B71BB6" w:rsidRPr="00D503D2" w:rsidRDefault="00B71BB6" w:rsidP="00B71BB6">
                  <w:pPr>
                    <w:ind w:left="0" w:hanging="2"/>
                  </w:pPr>
                </w:p>
              </w:tc>
              <w:tc>
                <w:tcPr>
                  <w:tcW w:w="2687" w:type="dxa"/>
                </w:tcPr>
                <w:p w:rsidR="00B71BB6" w:rsidRPr="00D503D2" w:rsidRDefault="00B71BB6" w:rsidP="00B71BB6">
                  <w:pPr>
                    <w:ind w:left="0" w:hanging="2"/>
                  </w:pPr>
                  <w:r w:rsidRPr="00D503D2">
                    <w:rPr>
                      <w:rFonts w:ascii="Arial" w:hAnsi="Arial" w:cs="Arial"/>
                      <w:noProof/>
                    </w:rPr>
                    <w:drawing>
                      <wp:inline distT="0" distB="0" distL="0" distR="0" wp14:anchorId="71825800" wp14:editId="3076F595">
                        <wp:extent cx="1524000" cy="558800"/>
                        <wp:effectExtent l="0" t="0" r="0" b="0"/>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0" cy="558800"/>
                                </a:xfrm>
                                <a:prstGeom prst="rect">
                                  <a:avLst/>
                                </a:prstGeom>
                                <a:noFill/>
                                <a:ln>
                                  <a:noFill/>
                                </a:ln>
                              </pic:spPr>
                            </pic:pic>
                          </a:graphicData>
                        </a:graphic>
                      </wp:inline>
                    </w:drawing>
                  </w:r>
                </w:p>
              </w:tc>
            </w:tr>
          </w:tbl>
          <w:p w:rsidR="00F742D0" w:rsidRDefault="00F742D0">
            <w:pPr>
              <w:ind w:left="0" w:hanging="2"/>
              <w:jc w:val="center"/>
              <w:rPr>
                <w:rFonts w:ascii="Arial" w:eastAsia="Arial" w:hAnsi="Arial" w:cs="Arial"/>
              </w:rPr>
            </w:pPr>
          </w:p>
          <w:p w:rsidR="00F742D0" w:rsidRDefault="00F742D0">
            <w:pPr>
              <w:ind w:left="0" w:hanging="2"/>
              <w:jc w:val="center"/>
              <w:rPr>
                <w:rFonts w:ascii="Arial" w:eastAsia="Arial" w:hAnsi="Arial" w:cs="Arial"/>
              </w:rPr>
            </w:pPr>
          </w:p>
          <w:p w:rsidR="00F742D0" w:rsidRDefault="00F742D0">
            <w:pPr>
              <w:ind w:left="0" w:hanging="2"/>
              <w:rPr>
                <w:rFonts w:ascii="Arial" w:eastAsia="Arial" w:hAnsi="Arial" w:cs="Arial"/>
              </w:rPr>
            </w:pPr>
          </w:p>
          <w:p w:rsidR="00F742D0" w:rsidRDefault="00F742D0">
            <w:pPr>
              <w:ind w:left="0" w:right="191" w:hanging="2"/>
              <w:rPr>
                <w:rFonts w:ascii="Arial" w:eastAsia="Arial" w:hAnsi="Arial" w:cs="Arial"/>
              </w:rPr>
            </w:pPr>
          </w:p>
        </w:tc>
      </w:tr>
    </w:tbl>
    <w:p w:rsidR="00F742D0" w:rsidRDefault="00F742D0">
      <w:pPr>
        <w:ind w:left="0" w:hanging="2"/>
        <w:rPr>
          <w:rFonts w:ascii="Arial" w:eastAsia="Arial" w:hAnsi="Arial" w:cs="Arial"/>
        </w:rPr>
      </w:pPr>
    </w:p>
    <w:p w:rsidR="00F742D0" w:rsidRDefault="00F742D0" w:rsidP="00320F24">
      <w:pPr>
        <w:ind w:leftChars="0" w:left="0" w:firstLineChars="0" w:firstLine="0"/>
        <w:rPr>
          <w:rFonts w:ascii="Arial" w:eastAsia="Arial" w:hAnsi="Arial" w:cs="Arial"/>
        </w:rPr>
      </w:pPr>
    </w:p>
    <w:p w:rsidR="00F742D0" w:rsidRDefault="00B71BB6">
      <w:pPr>
        <w:ind w:left="1" w:hanging="3"/>
        <w:jc w:val="right"/>
        <w:rPr>
          <w:rFonts w:ascii="Arial" w:eastAsia="Arial" w:hAnsi="Arial" w:cs="Arial"/>
          <w:color w:val="000000"/>
        </w:rPr>
      </w:pPr>
      <w:r>
        <w:rPr>
          <w:rFonts w:ascii="Arial" w:eastAsia="Arial" w:hAnsi="Arial" w:cs="Arial"/>
          <w:b/>
          <w:color w:val="A3BD31"/>
          <w:sz w:val="28"/>
          <w:szCs w:val="28"/>
        </w:rPr>
        <w:t>Autor</w:t>
      </w:r>
      <w:r w:rsidR="001E5552">
        <w:rPr>
          <w:rFonts w:ascii="Arial" w:eastAsia="Arial" w:hAnsi="Arial" w:cs="Arial"/>
          <w:b/>
          <w:color w:val="A3BD31"/>
          <w:sz w:val="28"/>
          <w:szCs w:val="28"/>
        </w:rPr>
        <w:t>:</w:t>
      </w:r>
    </w:p>
    <w:p w:rsidR="00F742D0" w:rsidRDefault="001E5552">
      <w:pPr>
        <w:ind w:left="1" w:hanging="3"/>
        <w:jc w:val="right"/>
        <w:rPr>
          <w:rFonts w:ascii="Arial" w:eastAsia="Arial" w:hAnsi="Arial" w:cs="Arial"/>
          <w:color w:val="000000"/>
        </w:rPr>
      </w:pPr>
      <w:r>
        <w:rPr>
          <w:rFonts w:ascii="Arial" w:eastAsia="Arial" w:hAnsi="Arial" w:cs="Arial"/>
          <w:b/>
          <w:sz w:val="28"/>
          <w:szCs w:val="28"/>
        </w:rPr>
        <w:t>IGNACIO MUÑOZ VÁZQUEZ</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ÍNDICE</w:t>
      </w:r>
      <w:r>
        <w:rPr>
          <w:rFonts w:ascii="Arial" w:eastAsia="Arial" w:hAnsi="Arial" w:cs="Arial"/>
          <w:b/>
          <w:color w:val="000000"/>
          <w:sz w:val="28"/>
          <w:szCs w:val="28"/>
        </w:rPr>
        <w:tab/>
      </w:r>
    </w:p>
    <w:p w:rsidR="00F742D0" w:rsidRDefault="00F742D0">
      <w:pPr>
        <w:ind w:left="0" w:hanging="2"/>
        <w:rPr>
          <w:rFonts w:ascii="Arial" w:eastAsia="Arial" w:hAnsi="Arial" w:cs="Arial"/>
        </w:rPr>
      </w:pPr>
      <w:bookmarkStart w:id="0" w:name="bookmark=id.gjdgxs" w:colFirst="0" w:colLast="0"/>
      <w:bookmarkEnd w:id="0"/>
    </w:p>
    <w:p w:rsidR="00F742D0" w:rsidRDefault="00F742D0">
      <w:pPr>
        <w:ind w:left="0" w:hanging="2"/>
        <w:jc w:val="both"/>
        <w:rPr>
          <w:rFonts w:ascii="Arial" w:eastAsia="Arial" w:hAnsi="Arial" w:cs="Arial"/>
          <w:sz w:val="22"/>
          <w:szCs w:val="22"/>
        </w:rPr>
      </w:pPr>
    </w:p>
    <w:p w:rsidR="00F742D0" w:rsidRDefault="001E5552">
      <w:pPr>
        <w:ind w:left="0" w:hanging="2"/>
        <w:rPr>
          <w:rFonts w:ascii="Arial" w:eastAsia="Arial" w:hAnsi="Arial" w:cs="Arial"/>
          <w:color w:val="000000"/>
        </w:rPr>
      </w:pPr>
      <w:r>
        <w:rPr>
          <w:rFonts w:ascii="Arial" w:eastAsia="Arial" w:hAnsi="Arial" w:cs="Arial"/>
          <w:b/>
          <w:color w:val="000000"/>
        </w:rPr>
        <w:t xml:space="preserve">Introducción </w:t>
      </w:r>
    </w:p>
    <w:p w:rsidR="00F742D0" w:rsidRDefault="00F742D0">
      <w:pPr>
        <w:ind w:left="0" w:hanging="2"/>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Objetivos</w:t>
      </w:r>
    </w:p>
    <w:p w:rsidR="00F742D0" w:rsidRDefault="00F742D0">
      <w:pPr>
        <w:ind w:left="0" w:hanging="2"/>
        <w:jc w:val="both"/>
        <w:rPr>
          <w:rFonts w:ascii="Arial" w:eastAsia="Arial" w:hAnsi="Arial" w:cs="Arial"/>
          <w:color w:val="000000"/>
        </w:rPr>
      </w:pPr>
    </w:p>
    <w:p w:rsidR="00F742D0" w:rsidRDefault="001E5552">
      <w:pPr>
        <w:ind w:left="0" w:hanging="2"/>
        <w:rPr>
          <w:rFonts w:ascii="Arial" w:eastAsia="Arial" w:hAnsi="Arial" w:cs="Arial"/>
          <w:color w:val="000000"/>
        </w:rPr>
      </w:pPr>
      <w:r>
        <w:rPr>
          <w:rFonts w:ascii="Arial" w:eastAsia="Arial" w:hAnsi="Arial" w:cs="Arial"/>
          <w:b/>
          <w:color w:val="000000"/>
        </w:rPr>
        <w:t>Contenidos</w:t>
      </w:r>
    </w:p>
    <w:p w:rsidR="00F742D0" w:rsidRDefault="00F742D0">
      <w:pPr>
        <w:ind w:left="0" w:hanging="2"/>
        <w:rPr>
          <w:rFonts w:ascii="Arial" w:eastAsia="Arial" w:hAnsi="Arial" w:cs="Arial"/>
          <w:color w:val="000000"/>
        </w:rPr>
      </w:pPr>
    </w:p>
    <w:p w:rsidR="00481295" w:rsidRPr="00481295" w:rsidRDefault="001E5552" w:rsidP="00481295">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1.  </w:t>
      </w:r>
      <w:r w:rsidR="00481295">
        <w:rPr>
          <w:rFonts w:ascii="Arial" w:eastAsia="Arial" w:hAnsi="Arial" w:cs="Arial"/>
          <w:b/>
          <w:color w:val="009045"/>
        </w:rPr>
        <w:t>Mapa de empatía</w:t>
      </w:r>
    </w:p>
    <w:p w:rsidR="00481295" w:rsidRPr="00481295" w:rsidRDefault="00BA12AF" w:rsidP="00BA12AF">
      <w:pPr>
        <w:keepNext/>
        <w:pBdr>
          <w:top w:val="nil"/>
          <w:left w:val="nil"/>
          <w:bottom w:val="nil"/>
          <w:right w:val="nil"/>
          <w:between w:val="nil"/>
        </w:pBdr>
        <w:spacing w:line="240" w:lineRule="auto"/>
        <w:ind w:leftChars="0" w:left="0" w:firstLineChars="0" w:firstLine="0"/>
        <w:jc w:val="both"/>
        <w:rPr>
          <w:rFonts w:ascii="Arial" w:eastAsia="Arial" w:hAnsi="Arial" w:cs="Arial"/>
          <w:b/>
          <w:color w:val="000000"/>
          <w:sz w:val="22"/>
          <w:szCs w:val="22"/>
          <w:lang w:val="es-ES_tradnl"/>
        </w:rPr>
      </w:pPr>
      <w:r>
        <w:rPr>
          <w:rFonts w:ascii="Arial" w:eastAsia="Arial" w:hAnsi="Arial" w:cs="Arial"/>
          <w:b/>
          <w:color w:val="000000"/>
          <w:sz w:val="22"/>
          <w:szCs w:val="22"/>
          <w:lang w:val="es-ES_tradnl"/>
        </w:rPr>
        <w:t xml:space="preserve">1.1 </w:t>
      </w:r>
      <w:r w:rsidR="00481295" w:rsidRPr="00481295">
        <w:rPr>
          <w:rFonts w:ascii="Arial" w:eastAsia="Arial" w:hAnsi="Arial" w:cs="Arial"/>
          <w:b/>
          <w:color w:val="000000"/>
          <w:sz w:val="22"/>
          <w:szCs w:val="22"/>
          <w:lang w:val="es-ES_tradnl"/>
        </w:rPr>
        <w:t>¿Qué es un mapa de empatía?</w:t>
      </w:r>
    </w:p>
    <w:p w:rsidR="00481295" w:rsidRPr="00BA12AF" w:rsidRDefault="00481295" w:rsidP="00281431">
      <w:pPr>
        <w:pStyle w:val="Prrafodelista"/>
        <w:keepNext/>
        <w:numPr>
          <w:ilvl w:val="1"/>
          <w:numId w:val="11"/>
        </w:numPr>
        <w:pBdr>
          <w:top w:val="nil"/>
          <w:left w:val="nil"/>
          <w:bottom w:val="nil"/>
          <w:right w:val="nil"/>
          <w:between w:val="nil"/>
        </w:pBdr>
        <w:spacing w:line="240" w:lineRule="auto"/>
        <w:ind w:leftChars="0" w:firstLineChars="0"/>
        <w:jc w:val="both"/>
        <w:rPr>
          <w:rFonts w:ascii="Arial" w:eastAsia="Arial" w:hAnsi="Arial" w:cs="Arial"/>
          <w:b/>
          <w:color w:val="000000"/>
          <w:sz w:val="22"/>
          <w:szCs w:val="22"/>
          <w:lang w:val="es-ES_tradnl"/>
        </w:rPr>
      </w:pPr>
      <w:r w:rsidRPr="00BA12AF">
        <w:rPr>
          <w:rFonts w:ascii="Arial" w:eastAsia="Arial" w:hAnsi="Arial" w:cs="Arial"/>
          <w:b/>
          <w:color w:val="000000"/>
          <w:sz w:val="22"/>
          <w:szCs w:val="22"/>
          <w:lang w:val="es-ES_tradnl"/>
        </w:rPr>
        <w:t>Elementos del mapa de empatía</w:t>
      </w:r>
    </w:p>
    <w:p w:rsidR="00481295" w:rsidRPr="00BA12AF" w:rsidRDefault="00481295" w:rsidP="00281431">
      <w:pPr>
        <w:pStyle w:val="Prrafodelista"/>
        <w:keepNext/>
        <w:numPr>
          <w:ilvl w:val="1"/>
          <w:numId w:val="11"/>
        </w:numPr>
        <w:pBdr>
          <w:top w:val="nil"/>
          <w:left w:val="nil"/>
          <w:bottom w:val="nil"/>
          <w:right w:val="nil"/>
          <w:between w:val="nil"/>
        </w:pBdr>
        <w:spacing w:line="240" w:lineRule="auto"/>
        <w:ind w:leftChars="0" w:firstLineChars="0"/>
        <w:jc w:val="both"/>
        <w:rPr>
          <w:rFonts w:ascii="Arial" w:eastAsia="Arial" w:hAnsi="Arial" w:cs="Arial"/>
          <w:b/>
          <w:color w:val="000000"/>
          <w:sz w:val="22"/>
          <w:szCs w:val="22"/>
          <w:lang w:val="es-ES_tradnl"/>
        </w:rPr>
      </w:pPr>
      <w:r w:rsidRPr="00BA12AF">
        <w:rPr>
          <w:rFonts w:ascii="Arial" w:eastAsia="Arial" w:hAnsi="Arial" w:cs="Arial"/>
          <w:b/>
          <w:color w:val="000000"/>
          <w:sz w:val="22"/>
          <w:szCs w:val="22"/>
          <w:lang w:val="es-ES_tradnl"/>
        </w:rPr>
        <w:t>Fases en la elaboración del mapa de empatía</w:t>
      </w:r>
    </w:p>
    <w:p w:rsidR="00481295" w:rsidRPr="00481295" w:rsidRDefault="00BA12AF" w:rsidP="00BA12AF">
      <w:pPr>
        <w:keepNext/>
        <w:pBdr>
          <w:top w:val="nil"/>
          <w:left w:val="nil"/>
          <w:bottom w:val="nil"/>
          <w:right w:val="nil"/>
          <w:between w:val="nil"/>
        </w:pBdr>
        <w:spacing w:line="240" w:lineRule="auto"/>
        <w:ind w:leftChars="0" w:left="0" w:firstLineChars="0" w:firstLine="0"/>
        <w:jc w:val="both"/>
        <w:rPr>
          <w:rFonts w:ascii="Arial" w:eastAsia="Arial" w:hAnsi="Arial" w:cs="Arial"/>
          <w:b/>
          <w:color w:val="000000"/>
          <w:sz w:val="22"/>
          <w:szCs w:val="22"/>
          <w:lang w:val="es-ES_tradnl"/>
        </w:rPr>
      </w:pPr>
      <w:r>
        <w:rPr>
          <w:rFonts w:ascii="Arial" w:eastAsia="Arial" w:hAnsi="Arial" w:cs="Arial"/>
          <w:b/>
          <w:color w:val="000000"/>
          <w:sz w:val="22"/>
          <w:szCs w:val="22"/>
          <w:lang w:val="es-ES_tradnl"/>
        </w:rPr>
        <w:t xml:space="preserve">1.4 </w:t>
      </w:r>
      <w:r w:rsidR="00481295" w:rsidRPr="00481295">
        <w:rPr>
          <w:rFonts w:ascii="Arial" w:eastAsia="Arial" w:hAnsi="Arial" w:cs="Arial"/>
          <w:b/>
          <w:color w:val="000000"/>
          <w:sz w:val="22"/>
          <w:szCs w:val="22"/>
          <w:lang w:val="es-ES_tradnl"/>
        </w:rPr>
        <w:t>Beneficios del mapa de empatía en el ámbito educativo</w:t>
      </w:r>
    </w:p>
    <w:p w:rsidR="00BA12AF" w:rsidRPr="00481295" w:rsidRDefault="00BA12AF">
      <w:pPr>
        <w:keepNext/>
        <w:pBdr>
          <w:top w:val="nil"/>
          <w:left w:val="nil"/>
          <w:bottom w:val="nil"/>
          <w:right w:val="nil"/>
          <w:between w:val="nil"/>
        </w:pBdr>
        <w:spacing w:line="240" w:lineRule="auto"/>
        <w:ind w:left="0" w:hanging="2"/>
        <w:jc w:val="both"/>
        <w:rPr>
          <w:rFonts w:ascii="Arial" w:eastAsia="Arial" w:hAnsi="Arial" w:cs="Arial"/>
          <w:b/>
          <w:color w:val="000000"/>
          <w:sz w:val="22"/>
          <w:szCs w:val="22"/>
          <w:lang w:val="es-ES_tradnl"/>
        </w:rPr>
      </w:pPr>
    </w:p>
    <w:p w:rsidR="00320F24" w:rsidRPr="00454F21" w:rsidRDefault="001E5552" w:rsidP="00320F24">
      <w:pPr>
        <w:pBdr>
          <w:top w:val="nil"/>
          <w:left w:val="nil"/>
          <w:bottom w:val="nil"/>
          <w:right w:val="nil"/>
          <w:between w:val="nil"/>
        </w:pBdr>
        <w:spacing w:line="240" w:lineRule="auto"/>
        <w:ind w:left="0" w:hanging="2"/>
        <w:rPr>
          <w:rFonts w:ascii="Arial" w:eastAsia="Arial" w:hAnsi="Arial" w:cs="Arial"/>
          <w:b/>
          <w:color w:val="009045"/>
          <w:lang w:val="en-US"/>
        </w:rPr>
      </w:pPr>
      <w:r w:rsidRPr="00454F21">
        <w:rPr>
          <w:rFonts w:ascii="Arial" w:eastAsia="Arial" w:hAnsi="Arial" w:cs="Arial"/>
          <w:b/>
          <w:color w:val="009045"/>
          <w:lang w:val="en-US"/>
        </w:rPr>
        <w:t xml:space="preserve">2.  </w:t>
      </w:r>
      <w:r w:rsidR="00454F21">
        <w:rPr>
          <w:rFonts w:ascii="Arial" w:eastAsia="Arial" w:hAnsi="Arial" w:cs="Arial"/>
          <w:b/>
          <w:color w:val="009045"/>
          <w:lang w:val="en-US"/>
        </w:rPr>
        <w:t>Journey Map</w:t>
      </w:r>
    </w:p>
    <w:p w:rsidR="00454F21" w:rsidRPr="00454F21" w:rsidRDefault="00454F21" w:rsidP="00281431">
      <w:pPr>
        <w:pStyle w:val="Prrafodelista"/>
        <w:keepNext/>
        <w:numPr>
          <w:ilvl w:val="1"/>
          <w:numId w:val="12"/>
        </w:numPr>
        <w:pBdr>
          <w:top w:val="nil"/>
          <w:left w:val="nil"/>
          <w:bottom w:val="nil"/>
          <w:right w:val="nil"/>
          <w:between w:val="nil"/>
        </w:pBdr>
        <w:spacing w:line="240" w:lineRule="auto"/>
        <w:ind w:leftChars="0" w:firstLineChars="0"/>
        <w:jc w:val="both"/>
        <w:rPr>
          <w:rFonts w:ascii="Arial" w:eastAsia="Arial" w:hAnsi="Arial" w:cs="Arial"/>
          <w:b/>
          <w:color w:val="000000"/>
          <w:sz w:val="22"/>
          <w:szCs w:val="22"/>
        </w:rPr>
      </w:pPr>
      <w:r w:rsidRPr="00454F21">
        <w:rPr>
          <w:rFonts w:ascii="Arial" w:eastAsia="Arial" w:hAnsi="Arial" w:cs="Arial"/>
          <w:b/>
          <w:color w:val="000000"/>
          <w:sz w:val="22"/>
          <w:szCs w:val="22"/>
        </w:rPr>
        <w:t xml:space="preserve">¿Qué es un </w:t>
      </w:r>
      <w:proofErr w:type="spellStart"/>
      <w:r w:rsidRPr="00454F21">
        <w:rPr>
          <w:rFonts w:ascii="Arial" w:eastAsia="Arial" w:hAnsi="Arial" w:cs="Arial"/>
          <w:b/>
          <w:color w:val="000000"/>
          <w:sz w:val="22"/>
          <w:szCs w:val="22"/>
        </w:rPr>
        <w:t>journey</w:t>
      </w:r>
      <w:proofErr w:type="spellEnd"/>
      <w:r w:rsidRPr="00454F21">
        <w:rPr>
          <w:rFonts w:ascii="Arial" w:eastAsia="Arial" w:hAnsi="Arial" w:cs="Arial"/>
          <w:b/>
          <w:color w:val="000000"/>
          <w:sz w:val="22"/>
          <w:szCs w:val="22"/>
        </w:rPr>
        <w:t xml:space="preserve"> </w:t>
      </w:r>
      <w:proofErr w:type="spellStart"/>
      <w:r w:rsidRPr="00454F21">
        <w:rPr>
          <w:rFonts w:ascii="Arial" w:eastAsia="Arial" w:hAnsi="Arial" w:cs="Arial"/>
          <w:b/>
          <w:color w:val="000000"/>
          <w:sz w:val="22"/>
          <w:szCs w:val="22"/>
        </w:rPr>
        <w:t>map</w:t>
      </w:r>
      <w:proofErr w:type="spellEnd"/>
      <w:r w:rsidRPr="00454F21">
        <w:rPr>
          <w:rFonts w:ascii="Arial" w:eastAsia="Arial" w:hAnsi="Arial" w:cs="Arial"/>
          <w:b/>
          <w:color w:val="000000"/>
          <w:sz w:val="22"/>
          <w:szCs w:val="22"/>
        </w:rPr>
        <w:t>?</w:t>
      </w:r>
    </w:p>
    <w:p w:rsidR="00454F21" w:rsidRPr="00454F21" w:rsidRDefault="00454F21" w:rsidP="00454F21">
      <w:pPr>
        <w:keepNext/>
        <w:pBdr>
          <w:top w:val="nil"/>
          <w:left w:val="nil"/>
          <w:bottom w:val="nil"/>
          <w:right w:val="nil"/>
          <w:between w:val="nil"/>
        </w:pBdr>
        <w:spacing w:line="240" w:lineRule="auto"/>
        <w:ind w:leftChars="0" w:left="0" w:firstLineChars="0" w:firstLine="0"/>
        <w:jc w:val="both"/>
        <w:rPr>
          <w:rFonts w:ascii="Arial" w:eastAsia="Arial" w:hAnsi="Arial" w:cs="Arial"/>
          <w:b/>
          <w:color w:val="000000"/>
          <w:sz w:val="22"/>
          <w:szCs w:val="22"/>
          <w:lang w:val="es-ES_tradnl"/>
        </w:rPr>
      </w:pPr>
      <w:r>
        <w:rPr>
          <w:rFonts w:ascii="Arial" w:eastAsia="Arial" w:hAnsi="Arial" w:cs="Arial"/>
          <w:b/>
          <w:color w:val="000000"/>
          <w:sz w:val="22"/>
          <w:szCs w:val="22"/>
        </w:rPr>
        <w:t xml:space="preserve">2.2 </w:t>
      </w:r>
      <w:r w:rsidRPr="00454F21">
        <w:rPr>
          <w:rFonts w:ascii="Arial" w:eastAsia="Arial" w:hAnsi="Arial" w:cs="Arial"/>
          <w:b/>
          <w:color w:val="000000"/>
          <w:sz w:val="22"/>
          <w:szCs w:val="22"/>
          <w:lang w:val="es-ES_tradnl"/>
        </w:rPr>
        <w:t xml:space="preserve">Posibilidades y ejemplos de </w:t>
      </w:r>
      <w:proofErr w:type="spellStart"/>
      <w:r w:rsidRPr="00454F21">
        <w:rPr>
          <w:rFonts w:ascii="Arial" w:eastAsia="Arial" w:hAnsi="Arial" w:cs="Arial"/>
          <w:b/>
          <w:color w:val="000000"/>
          <w:sz w:val="22"/>
          <w:szCs w:val="22"/>
          <w:lang w:val="es-ES_tradnl"/>
        </w:rPr>
        <w:t>journey</w:t>
      </w:r>
      <w:proofErr w:type="spellEnd"/>
      <w:r w:rsidRPr="00454F21">
        <w:rPr>
          <w:rFonts w:ascii="Arial" w:eastAsia="Arial" w:hAnsi="Arial" w:cs="Arial"/>
          <w:b/>
          <w:color w:val="000000"/>
          <w:sz w:val="22"/>
          <w:szCs w:val="22"/>
          <w:lang w:val="es-ES_tradnl"/>
        </w:rPr>
        <w:t xml:space="preserve"> </w:t>
      </w:r>
      <w:proofErr w:type="spellStart"/>
      <w:r w:rsidRPr="00454F21">
        <w:rPr>
          <w:rFonts w:ascii="Arial" w:eastAsia="Arial" w:hAnsi="Arial" w:cs="Arial"/>
          <w:b/>
          <w:color w:val="000000"/>
          <w:sz w:val="22"/>
          <w:szCs w:val="22"/>
          <w:lang w:val="es-ES_tradnl"/>
        </w:rPr>
        <w:t>map</w:t>
      </w:r>
      <w:proofErr w:type="spellEnd"/>
      <w:r w:rsidRPr="00454F21">
        <w:rPr>
          <w:rFonts w:ascii="Arial" w:eastAsia="Arial" w:hAnsi="Arial" w:cs="Arial"/>
          <w:b/>
          <w:color w:val="000000"/>
          <w:sz w:val="22"/>
          <w:szCs w:val="22"/>
          <w:lang w:val="es-ES_tradnl"/>
        </w:rPr>
        <w:t xml:space="preserve"> en docencia</w:t>
      </w:r>
    </w:p>
    <w:p w:rsidR="00F742D0" w:rsidRPr="00454F21"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lang w:val="es-ES_tradnl"/>
        </w:rPr>
      </w:pPr>
    </w:p>
    <w:p w:rsidR="00F742D0" w:rsidRDefault="001E5552">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3.  </w:t>
      </w:r>
      <w:r w:rsidR="00454F21">
        <w:rPr>
          <w:rFonts w:ascii="Arial" w:eastAsia="Arial" w:hAnsi="Arial" w:cs="Arial"/>
          <w:b/>
          <w:color w:val="009045"/>
        </w:rPr>
        <w:t>Moldes creativos</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 xml:space="preserve">.1. </w:t>
      </w:r>
      <w:r w:rsidR="00454F21">
        <w:rPr>
          <w:rFonts w:ascii="Arial" w:eastAsia="Arial" w:hAnsi="Arial" w:cs="Arial"/>
          <w:b/>
          <w:color w:val="000000"/>
          <w:sz w:val="22"/>
          <w:szCs w:val="22"/>
        </w:rPr>
        <w:t>Introducción</w:t>
      </w:r>
    </w:p>
    <w:p w:rsidR="00320F24" w:rsidRPr="00320F24" w:rsidRDefault="00320F24" w:rsidP="00320F24">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r>
        <w:rPr>
          <w:rFonts w:ascii="Arial" w:eastAsia="Arial" w:hAnsi="Arial" w:cs="Arial"/>
          <w:b/>
          <w:color w:val="000000"/>
          <w:sz w:val="22"/>
          <w:szCs w:val="22"/>
        </w:rPr>
        <w:t>3</w:t>
      </w:r>
      <w:r w:rsidRPr="00320F24">
        <w:rPr>
          <w:rFonts w:ascii="Arial" w:eastAsia="Arial" w:hAnsi="Arial" w:cs="Arial"/>
          <w:b/>
          <w:color w:val="000000"/>
          <w:sz w:val="22"/>
          <w:szCs w:val="22"/>
        </w:rPr>
        <w:t xml:space="preserve">.2. </w:t>
      </w:r>
      <w:r w:rsidR="00454F21">
        <w:rPr>
          <w:rFonts w:ascii="Arial" w:eastAsia="Arial" w:hAnsi="Arial" w:cs="Arial"/>
          <w:b/>
          <w:color w:val="000000"/>
          <w:sz w:val="22"/>
          <w:szCs w:val="22"/>
        </w:rPr>
        <w:t>Ejemplos de moldes creativos</w:t>
      </w:r>
    </w:p>
    <w:p w:rsidR="00F742D0"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rPr>
      </w:pP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Ideas clave</w:t>
      </w: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Referencias Bibliográficas</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FF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INTRODUCCIÓN</w:t>
      </w:r>
      <w:r>
        <w:rPr>
          <w:rFonts w:ascii="Arial" w:eastAsia="Arial" w:hAnsi="Arial" w:cs="Arial"/>
          <w:b/>
          <w:color w:val="000000"/>
          <w:sz w:val="28"/>
          <w:szCs w:val="28"/>
        </w:rPr>
        <w:tab/>
      </w:r>
    </w:p>
    <w:p w:rsidR="00F742D0" w:rsidRDefault="00F742D0">
      <w:pPr>
        <w:ind w:left="0" w:hanging="2"/>
        <w:rPr>
          <w:rFonts w:ascii="Arial" w:eastAsia="Arial" w:hAnsi="Arial" w:cs="Arial"/>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Se podría pensar que el incremento del conocimiento del docente y su experiencia en el aula lo preparan automáticamente para realizar el intento de mejorar la actividad educativa de forma innovadora. Sin embargo, el día a día dificulta el acceso a los espacios, técnicas o herramientas que de manera sencilla facilitan el proceso de llevar a cabo la innovación educativa.</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En la diversidad de contextos de la innovación educativa adquieren especial interés las </w:t>
      </w:r>
      <w:r>
        <w:rPr>
          <w:rFonts w:ascii="Arial" w:eastAsia="Arial" w:hAnsi="Arial" w:cs="Arial"/>
          <w:b/>
          <w:sz w:val="22"/>
          <w:szCs w:val="22"/>
        </w:rPr>
        <w:t xml:space="preserve">técnicas de creatividad </w:t>
      </w:r>
      <w:r>
        <w:rPr>
          <w:rFonts w:ascii="Arial" w:eastAsia="Arial" w:hAnsi="Arial" w:cs="Arial"/>
          <w:sz w:val="22"/>
          <w:szCs w:val="22"/>
        </w:rPr>
        <w:t xml:space="preserve">contrastadas en diferentes ámbitos, tanto pedagógicos como de otros sectores profesionales. La oportunidad que conlleva aplicar las herramientas de creatividad no es ajena a ningún docente. No obstante, para generar un </w:t>
      </w:r>
      <w:r>
        <w:rPr>
          <w:rFonts w:ascii="Arial" w:eastAsia="Arial" w:hAnsi="Arial" w:cs="Arial"/>
          <w:b/>
          <w:sz w:val="22"/>
          <w:szCs w:val="22"/>
        </w:rPr>
        <w:t>enfoque innovador</w:t>
      </w:r>
      <w:r>
        <w:rPr>
          <w:rFonts w:ascii="Arial" w:eastAsia="Arial" w:hAnsi="Arial" w:cs="Arial"/>
          <w:sz w:val="22"/>
          <w:szCs w:val="22"/>
        </w:rPr>
        <w:t xml:space="preserve"> en la labor del docente es necesario comprender desde el inicio la estrategia y los objetivos de dicha innovación.</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El planteamiento de la labor docente innovadora está inmerso en un paradigma educativo exigente y cambiante, que exige a los profesionales de la educación estar al tanto de los continuos cambios tanto en el entorno como en los perfiles del alumnado. La innovación educativa, por lo tanto, es una condición necesaria para poder llevar a cabo algunos tipos de docencia. En muchos casos, casi </w:t>
      </w:r>
      <w:r>
        <w:rPr>
          <w:rFonts w:ascii="Arial" w:eastAsia="Arial" w:hAnsi="Arial" w:cs="Arial"/>
          <w:i/>
          <w:sz w:val="22"/>
          <w:szCs w:val="22"/>
        </w:rPr>
        <w:t>ad hoc</w:t>
      </w:r>
      <w:r>
        <w:rPr>
          <w:rFonts w:ascii="Arial" w:eastAsia="Arial" w:hAnsi="Arial" w:cs="Arial"/>
          <w:sz w:val="22"/>
          <w:szCs w:val="22"/>
        </w:rPr>
        <w:t>.</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Para </w:t>
      </w:r>
      <w:r>
        <w:rPr>
          <w:rFonts w:ascii="Arial" w:eastAsia="Arial" w:hAnsi="Arial" w:cs="Arial"/>
          <w:b/>
          <w:sz w:val="22"/>
          <w:szCs w:val="22"/>
        </w:rPr>
        <w:t>adaptar la docencia y generar itinerarios de aprendizaje eficaces, amenos, flexibles y participativos</w:t>
      </w:r>
      <w:r>
        <w:rPr>
          <w:rFonts w:ascii="Arial" w:eastAsia="Arial" w:hAnsi="Arial" w:cs="Arial"/>
          <w:sz w:val="22"/>
          <w:szCs w:val="22"/>
        </w:rPr>
        <w:t>, en este curso proponemos un temario que ayudará a los docentes a identificar nuevas tendencias educativas y desarrollar habilidades de creatividad e innovación de forma práctica, y de esta manera servir de base para la mejora de la actividad docente.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OBJETIVOS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jc w:val="both"/>
        <w:rPr>
          <w:rFonts w:ascii="Arial" w:eastAsia="Arial" w:hAnsi="Arial" w:cs="Arial"/>
          <w:color w:val="000000"/>
          <w:sz w:val="22"/>
          <w:szCs w:val="22"/>
        </w:rPr>
      </w:pPr>
      <w:r>
        <w:rPr>
          <w:rFonts w:ascii="Verdana" w:eastAsia="Verdana" w:hAnsi="Verdana" w:cs="Verdana"/>
          <w:sz w:val="20"/>
          <w:szCs w:val="20"/>
        </w:rPr>
        <w:t xml:space="preserve">En la diversidad de contextos de la innovación educativa adquieren especial interés las </w:t>
      </w:r>
      <w:r>
        <w:rPr>
          <w:rFonts w:ascii="Verdana" w:eastAsia="Verdana" w:hAnsi="Verdana" w:cs="Verdana"/>
          <w:b/>
          <w:sz w:val="20"/>
          <w:szCs w:val="20"/>
        </w:rPr>
        <w:t xml:space="preserve">técnicas de creatividad </w:t>
      </w:r>
      <w:r w:rsidRPr="005454EA">
        <w:rPr>
          <w:rFonts w:ascii="Verdana" w:eastAsia="Verdana" w:hAnsi="Verdana" w:cs="Verdana"/>
          <w:bCs/>
          <w:sz w:val="20"/>
          <w:szCs w:val="20"/>
        </w:rPr>
        <w:t>contrastadas</w:t>
      </w:r>
      <w:r>
        <w:rPr>
          <w:rFonts w:ascii="Verdana" w:eastAsia="Verdana" w:hAnsi="Verdana" w:cs="Verdana"/>
          <w:sz w:val="20"/>
          <w:szCs w:val="20"/>
        </w:rPr>
        <w:t xml:space="preserve"> en diferentes ámbitos, tanto pedagógicos como de otros sectores profesionales. La oportunidad que conlleva aplicar las herramientas de creatividad no es ajena a ningún docente. No obstante, para generar un </w:t>
      </w:r>
      <w:r>
        <w:rPr>
          <w:rFonts w:ascii="Verdana" w:eastAsia="Verdana" w:hAnsi="Verdana" w:cs="Verdana"/>
          <w:b/>
          <w:sz w:val="20"/>
          <w:szCs w:val="20"/>
        </w:rPr>
        <w:t>enfoque innovador</w:t>
      </w:r>
      <w:r>
        <w:rPr>
          <w:rFonts w:ascii="Verdana" w:eastAsia="Verdana" w:hAnsi="Verdana" w:cs="Verdana"/>
          <w:sz w:val="20"/>
          <w:szCs w:val="20"/>
        </w:rPr>
        <w:t xml:space="preserve"> en la labor del docente es necesario comprender desde el inicio la estrategia y los objetivos de dicha innovación</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rsidP="00281431">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Conocer los conceptos de la creatividad e innovación aplicados a la labor docente.</w:t>
      </w:r>
    </w:p>
    <w:p w:rsidR="00F742D0" w:rsidRDefault="001E5552" w:rsidP="00281431">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Asimilar las principales herramientas y estrategias de creatividad e innovación</w:t>
      </w:r>
      <w:r>
        <w:rPr>
          <w:rFonts w:ascii="Verdana" w:eastAsia="Verdana" w:hAnsi="Verdana" w:cs="Verdana"/>
          <w:sz w:val="20"/>
          <w:szCs w:val="20"/>
        </w:rPr>
        <w:t>.</w:t>
      </w:r>
    </w:p>
    <w:p w:rsidR="00F742D0" w:rsidRDefault="001E5552" w:rsidP="00281431">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Facilitar un marco de competencias basadas en la creatividad e innovación, en formato de perfiles/roles de aprendizaje e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CONTENIDOS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320F24" w:rsidRPr="00442062" w:rsidRDefault="00320F24" w:rsidP="00320F24">
      <w:pPr>
        <w:pStyle w:val="TITULONIVELAPARTADO1"/>
        <w:ind w:hanging="2"/>
      </w:pPr>
      <w:r w:rsidRPr="00442062">
        <w:t xml:space="preserve">1.  </w:t>
      </w:r>
      <w:r w:rsidR="00481295">
        <w:t>Mapa de empatía</w:t>
      </w:r>
    </w:p>
    <w:p w:rsidR="00481295" w:rsidRDefault="00481295">
      <w:pPr>
        <w:suppressAutoHyphens w:val="0"/>
        <w:spacing w:line="240" w:lineRule="auto"/>
        <w:ind w:leftChars="0" w:left="0" w:firstLineChars="0" w:firstLine="0"/>
        <w:textDirection w:val="lrTb"/>
        <w:textAlignment w:val="auto"/>
        <w:outlineLvl w:val="9"/>
      </w:pPr>
    </w:p>
    <w:p w:rsidR="00481295" w:rsidRDefault="00481295" w:rsidP="00481295">
      <w:pPr>
        <w:pStyle w:val="TITULONIVELAPARTADO1"/>
        <w:rPr>
          <w:color w:val="auto"/>
        </w:rPr>
      </w:pPr>
      <w:r>
        <w:rPr>
          <w:color w:val="auto"/>
        </w:rPr>
        <w:t xml:space="preserve">1. </w:t>
      </w:r>
      <w:r w:rsidRPr="0013565C">
        <w:rPr>
          <w:color w:val="auto"/>
        </w:rPr>
        <w:t>¿Qué es un mapa de empatía?</w:t>
      </w:r>
    </w:p>
    <w:p w:rsidR="00481295" w:rsidRDefault="00481295" w:rsidP="00481295">
      <w:pPr>
        <w:pStyle w:val="TITULONIVELAPARTADO1"/>
        <w:ind w:hanging="2"/>
        <w:rPr>
          <w:color w:val="auto"/>
        </w:rPr>
      </w:pPr>
    </w:p>
    <w:p w:rsidR="00481295" w:rsidRDefault="00481295" w:rsidP="00481295">
      <w:pPr>
        <w:pStyle w:val="TITULONIVELAPARTADO1"/>
        <w:ind w:hanging="2"/>
        <w:jc w:val="both"/>
        <w:rPr>
          <w:b w:val="0"/>
          <w:color w:val="auto"/>
          <w:sz w:val="22"/>
          <w:szCs w:val="22"/>
        </w:rPr>
      </w:pPr>
      <w:r w:rsidRPr="009D136F">
        <w:rPr>
          <w:b w:val="0"/>
          <w:color w:val="auto"/>
          <w:sz w:val="22"/>
          <w:szCs w:val="22"/>
        </w:rPr>
        <w:t>La palabra empatía, de origen griego “</w:t>
      </w:r>
      <w:proofErr w:type="spellStart"/>
      <w:r w:rsidRPr="009D136F">
        <w:rPr>
          <w:b w:val="0"/>
          <w:i/>
          <w:color w:val="auto"/>
          <w:sz w:val="22"/>
          <w:szCs w:val="22"/>
        </w:rPr>
        <w:t>empátheia</w:t>
      </w:r>
      <w:proofErr w:type="spellEnd"/>
      <w:r w:rsidRPr="009D136F">
        <w:rPr>
          <w:b w:val="0"/>
          <w:i/>
          <w:color w:val="auto"/>
          <w:sz w:val="22"/>
          <w:szCs w:val="22"/>
        </w:rPr>
        <w:t xml:space="preserve">”, </w:t>
      </w:r>
      <w:r>
        <w:rPr>
          <w:b w:val="0"/>
          <w:color w:val="auto"/>
          <w:sz w:val="22"/>
          <w:szCs w:val="22"/>
        </w:rPr>
        <w:t>hace referencia a la participación y comprensión objetiva y reflexiva de un individuo en los sentimientos, posturas, conductas, etc., de otro individuo.</w:t>
      </w: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r>
        <w:rPr>
          <w:b w:val="0"/>
          <w:color w:val="auto"/>
          <w:sz w:val="22"/>
          <w:szCs w:val="22"/>
        </w:rPr>
        <w:t xml:space="preserve">El mapa de empatía fue desarrollado por la empresa de consultoría de negocios </w:t>
      </w:r>
      <w:hyperlink r:id="rId10" w:history="1">
        <w:r w:rsidRPr="00830D3F">
          <w:rPr>
            <w:rStyle w:val="Hipervnculo"/>
            <w:b w:val="0"/>
            <w:sz w:val="22"/>
            <w:szCs w:val="22"/>
          </w:rPr>
          <w:t>X</w:t>
        </w:r>
        <w:r w:rsidRPr="00830D3F">
          <w:rPr>
            <w:rStyle w:val="Hipervnculo"/>
            <w:b w:val="0"/>
            <w:sz w:val="22"/>
            <w:szCs w:val="22"/>
          </w:rPr>
          <w:t>PLANE</w:t>
        </w:r>
      </w:hyperlink>
      <w:r>
        <w:rPr>
          <w:b w:val="0"/>
          <w:color w:val="auto"/>
          <w:sz w:val="22"/>
          <w:szCs w:val="22"/>
        </w:rPr>
        <w:t xml:space="preserve"> y más tarde fue incluido en el libro </w:t>
      </w:r>
      <w:hyperlink r:id="rId11" w:history="1">
        <w:r w:rsidRPr="00830D3F">
          <w:rPr>
            <w:rStyle w:val="Hipervnculo"/>
            <w:b w:val="0"/>
            <w:sz w:val="22"/>
            <w:szCs w:val="22"/>
          </w:rPr>
          <w:t xml:space="preserve">Business </w:t>
        </w:r>
        <w:proofErr w:type="spellStart"/>
        <w:r w:rsidRPr="00830D3F">
          <w:rPr>
            <w:rStyle w:val="Hipervnculo"/>
            <w:b w:val="0"/>
            <w:sz w:val="22"/>
            <w:szCs w:val="22"/>
          </w:rPr>
          <w:t>Model</w:t>
        </w:r>
        <w:proofErr w:type="spellEnd"/>
        <w:r w:rsidRPr="00830D3F">
          <w:rPr>
            <w:rStyle w:val="Hipervnculo"/>
            <w:b w:val="0"/>
            <w:sz w:val="22"/>
            <w:szCs w:val="22"/>
          </w:rPr>
          <w:t xml:space="preserve"> </w:t>
        </w:r>
        <w:proofErr w:type="spellStart"/>
        <w:r w:rsidRPr="00830D3F">
          <w:rPr>
            <w:rStyle w:val="Hipervnculo"/>
            <w:b w:val="0"/>
            <w:sz w:val="22"/>
            <w:szCs w:val="22"/>
          </w:rPr>
          <w:t>Generation</w:t>
        </w:r>
        <w:proofErr w:type="spellEnd"/>
      </w:hyperlink>
      <w:r>
        <w:rPr>
          <w:b w:val="0"/>
          <w:color w:val="auto"/>
          <w:sz w:val="22"/>
          <w:szCs w:val="22"/>
        </w:rPr>
        <w:t xml:space="preserve"> como una estrategia de Marketing para empresas. </w:t>
      </w: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r>
        <w:rPr>
          <w:b w:val="0"/>
          <w:color w:val="auto"/>
          <w:sz w:val="22"/>
          <w:szCs w:val="22"/>
        </w:rPr>
        <w:t xml:space="preserve">Nacido en el mundo del Marketing, este recurso ha sido aplicado en la educación debido a la necesidad que existe en este ámbito de conocer al alumnado para poder adaptar las propuestas educativas mejorando así la relación enseñanza-aprendizaje. Esta herramienta enfatiza la importancia de los factores humanos en educación, algo que está adquiriendo más valor cada día y que surge de la relación entre la persona que educa y la persona que recibe la educación. </w:t>
      </w: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p>
    <w:p w:rsidR="00481295" w:rsidRPr="00830D3F" w:rsidRDefault="00481295" w:rsidP="00481295">
      <w:pPr>
        <w:pStyle w:val="TITULONIVELAPARTADO1"/>
        <w:ind w:hanging="2"/>
        <w:jc w:val="both"/>
        <w:rPr>
          <w:b w:val="0"/>
          <w:color w:val="auto"/>
          <w:sz w:val="22"/>
          <w:szCs w:val="22"/>
        </w:rPr>
      </w:pPr>
      <w:r>
        <w:rPr>
          <w:b w:val="0"/>
          <w:noProof/>
          <w:color w:val="auto"/>
          <w:sz w:val="22"/>
          <w:szCs w:val="22"/>
        </w:rPr>
        <w:drawing>
          <wp:inline distT="0" distB="0" distL="0" distR="0" wp14:anchorId="4C5849E6" wp14:editId="7217CA2D">
            <wp:extent cx="5314315" cy="561975"/>
            <wp:effectExtent l="0" t="0" r="0" b="0"/>
            <wp:docPr id="41"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14315" cy="561975"/>
                    </a:xfrm>
                    <a:prstGeom prst="rect">
                      <a:avLst/>
                    </a:prstGeom>
                    <a:noFill/>
                  </pic:spPr>
                </pic:pic>
              </a:graphicData>
            </a:graphic>
          </wp:inline>
        </w:drawing>
      </w:r>
    </w:p>
    <w:p w:rsidR="00481295" w:rsidRPr="00D87489" w:rsidRDefault="00481295" w:rsidP="00481295">
      <w:pPr>
        <w:pStyle w:val="PRRAFOTEXTONORMAL"/>
        <w:ind w:left="0" w:hanging="2"/>
      </w:pPr>
      <w:r w:rsidRPr="00D87489">
        <w:t xml:space="preserve">El mapa de empatía es una herramienta </w:t>
      </w:r>
      <w:r>
        <w:t xml:space="preserve">que tiene como objetivo </w:t>
      </w:r>
      <w:r w:rsidRPr="0097119D">
        <w:rPr>
          <w:b/>
        </w:rPr>
        <w:t>conocer</w:t>
      </w:r>
      <w:r>
        <w:t xml:space="preserve"> a la persona tanto de forma individual como grupal mediante el </w:t>
      </w:r>
      <w:r w:rsidRPr="0097119D">
        <w:rPr>
          <w:b/>
        </w:rPr>
        <w:t>análisis</w:t>
      </w:r>
      <w:r>
        <w:t xml:space="preserve"> de ciertos elementos subjetivos, con el fin de poder </w:t>
      </w:r>
      <w:r w:rsidRPr="00D87489">
        <w:rPr>
          <w:b/>
        </w:rPr>
        <w:t xml:space="preserve">adaptar </w:t>
      </w:r>
      <w:r w:rsidRPr="00D87489">
        <w:t>el proceso de enseñanza y aprendizaje</w:t>
      </w:r>
      <w:r>
        <w:t xml:space="preserve"> del alumnado </w:t>
      </w:r>
      <w:proofErr w:type="gramStart"/>
      <w:r>
        <w:t>de acuerdo a</w:t>
      </w:r>
      <w:proofErr w:type="gramEnd"/>
      <w:r>
        <w:t xml:space="preserve"> sus necesidades y aspiraciones.</w:t>
      </w:r>
    </w:p>
    <w:p w:rsidR="00481295" w:rsidRPr="005B09A5" w:rsidRDefault="00481295" w:rsidP="00481295">
      <w:pPr>
        <w:pStyle w:val="PRRAFOTEXTONORMAL"/>
        <w:ind w:left="0" w:hanging="2"/>
        <w:rPr>
          <w:b/>
        </w:rPr>
      </w:pPr>
      <w:r w:rsidRPr="00830D3F">
        <w:rPr>
          <w:b/>
          <w:noProof/>
        </w:rPr>
        <mc:AlternateContent>
          <mc:Choice Requires="wps">
            <w:drawing>
              <wp:anchor distT="0" distB="0" distL="114300" distR="114300" simplePos="0" relativeHeight="251737088" behindDoc="0" locked="0" layoutInCell="1" allowOverlap="1" wp14:anchorId="15B42772" wp14:editId="3B5A0712">
                <wp:simplePos x="0" y="0"/>
                <wp:positionH relativeFrom="column">
                  <wp:posOffset>0</wp:posOffset>
                </wp:positionH>
                <wp:positionV relativeFrom="paragraph">
                  <wp:posOffset>187325</wp:posOffset>
                </wp:positionV>
                <wp:extent cx="5353050" cy="0"/>
                <wp:effectExtent l="0" t="0" r="0" b="0"/>
                <wp:wrapNone/>
                <wp:docPr id="40"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BD7616" id="Line 34" o:spid="_x0000_s1026" style="position:absolute;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4.75pt" to="421.5pt,14.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" strokeweight="1.25pt">
                <o:lock v:ext="edit" shapetype="f"/>
              </v:line>
            </w:pict>
          </mc:Fallback>
        </mc:AlternateContent>
      </w:r>
    </w:p>
    <w:p w:rsidR="00481295" w:rsidRDefault="00481295" w:rsidP="00481295">
      <w:pPr>
        <w:pStyle w:val="PRRAFOTEXTONORMAL"/>
        <w:ind w:left="0" w:hanging="2"/>
      </w:pPr>
    </w:p>
    <w:p w:rsidR="00481295" w:rsidRDefault="00481295" w:rsidP="00481295">
      <w:pPr>
        <w:pStyle w:val="TITULONIVELAPARTADO1"/>
        <w:ind w:hanging="2"/>
        <w:rPr>
          <w:color w:val="auto"/>
        </w:rPr>
      </w:pPr>
    </w:p>
    <w:p w:rsidR="00481295" w:rsidRDefault="00481295" w:rsidP="00481295">
      <w:pPr>
        <w:pStyle w:val="TITULONIVELAPARTADO1"/>
        <w:ind w:hanging="2"/>
        <w:jc w:val="both"/>
        <w:rPr>
          <w:b w:val="0"/>
          <w:color w:val="auto"/>
          <w:sz w:val="22"/>
          <w:szCs w:val="22"/>
        </w:rPr>
      </w:pPr>
      <w:r>
        <w:rPr>
          <w:b w:val="0"/>
          <w:color w:val="auto"/>
          <w:sz w:val="22"/>
          <w:szCs w:val="22"/>
        </w:rPr>
        <w:t>El mapa de empatía responde a la necesidad de conseguir una educación personalizada, esta necesidad está basada en la idea de que cada alumno tiene unas necesidades específicas, unas características particulares a la hora de adquirir los conocimientos, así como unos objetivos y unas estrategias de aprendizaje distintas; retira el foco en la incapacidad del alumno de aprender, en la del escaso apoyo de su familia o en sus circunstancias personales que le impiden seguir el ritmo establecido y le concede a la escuela el método para llegar a los alumnos en su diversidad.</w:t>
      </w: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Pr="005F08A3" w:rsidRDefault="00481295" w:rsidP="00281431">
      <w:pPr>
        <w:pStyle w:val="TITULONIVELAPARTADO1"/>
        <w:numPr>
          <w:ilvl w:val="1"/>
          <w:numId w:val="10"/>
        </w:numPr>
        <w:rPr>
          <w:color w:val="auto"/>
        </w:rPr>
      </w:pPr>
      <w:r w:rsidRPr="005F08A3">
        <w:rPr>
          <w:color w:val="auto"/>
        </w:rPr>
        <w:t>Elementos del mapa de empatía</w:t>
      </w:r>
    </w:p>
    <w:p w:rsidR="00481295" w:rsidRDefault="00481295" w:rsidP="00481295">
      <w:pPr>
        <w:pStyle w:val="TITULONIVELAPARTADO1"/>
        <w:ind w:hanging="2"/>
        <w:rPr>
          <w:color w:val="auto"/>
        </w:rPr>
      </w:pPr>
    </w:p>
    <w:p w:rsidR="00481295" w:rsidRDefault="00481295" w:rsidP="00481295">
      <w:pPr>
        <w:pStyle w:val="TITULONIVELAPARTADO1"/>
        <w:ind w:hanging="2"/>
        <w:jc w:val="both"/>
        <w:rPr>
          <w:b w:val="0"/>
          <w:color w:val="auto"/>
          <w:sz w:val="22"/>
          <w:szCs w:val="22"/>
        </w:rPr>
      </w:pPr>
      <w:r>
        <w:rPr>
          <w:b w:val="0"/>
          <w:color w:val="auto"/>
          <w:sz w:val="22"/>
          <w:szCs w:val="22"/>
        </w:rPr>
        <w:t xml:space="preserve">El mapa de empatía requiere de </w:t>
      </w:r>
      <w:r w:rsidRPr="00EB60C7">
        <w:rPr>
          <w:color w:val="auto"/>
          <w:sz w:val="22"/>
          <w:szCs w:val="22"/>
        </w:rPr>
        <w:t>indagación</w:t>
      </w:r>
      <w:r>
        <w:rPr>
          <w:color w:val="auto"/>
          <w:sz w:val="22"/>
          <w:szCs w:val="22"/>
        </w:rPr>
        <w:t xml:space="preserve"> </w:t>
      </w:r>
      <w:r>
        <w:rPr>
          <w:b w:val="0"/>
          <w:color w:val="auto"/>
          <w:sz w:val="22"/>
          <w:szCs w:val="22"/>
        </w:rPr>
        <w:t xml:space="preserve">por parte del docente; conocer, observar y analizar los </w:t>
      </w:r>
      <w:r w:rsidRPr="00990FD5">
        <w:rPr>
          <w:b w:val="0"/>
          <w:color w:val="auto"/>
          <w:sz w:val="22"/>
          <w:szCs w:val="22"/>
          <w:u w:val="single"/>
        </w:rPr>
        <w:t>elementos</w:t>
      </w:r>
      <w:r>
        <w:rPr>
          <w:b w:val="0"/>
          <w:color w:val="auto"/>
          <w:sz w:val="22"/>
          <w:szCs w:val="22"/>
        </w:rPr>
        <w:t xml:space="preserve"> que rodean al alumno son funciones necesarias para su elaboración.</w:t>
      </w: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r>
        <w:rPr>
          <w:b w:val="0"/>
          <w:noProof/>
          <w:color w:val="auto"/>
          <w:sz w:val="22"/>
          <w:szCs w:val="22"/>
        </w:rPr>
        <w:drawing>
          <wp:inline distT="0" distB="0" distL="0" distR="0" wp14:anchorId="07CE2265" wp14:editId="0A0A42E7">
            <wp:extent cx="5314315" cy="561975"/>
            <wp:effectExtent l="0" t="0" r="0"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14315" cy="561975"/>
                    </a:xfrm>
                    <a:prstGeom prst="rect">
                      <a:avLst/>
                    </a:prstGeom>
                    <a:noFill/>
                  </pic:spPr>
                </pic:pic>
              </a:graphicData>
            </a:graphic>
          </wp:inline>
        </w:drawing>
      </w:r>
    </w:p>
    <w:p w:rsidR="00481295" w:rsidRDefault="00481295" w:rsidP="00481295">
      <w:pPr>
        <w:pStyle w:val="TITULONIVELAPARTADO1"/>
        <w:ind w:hanging="2"/>
        <w:jc w:val="both"/>
        <w:rPr>
          <w:b w:val="0"/>
          <w:color w:val="auto"/>
          <w:sz w:val="22"/>
          <w:szCs w:val="22"/>
        </w:rPr>
      </w:pPr>
      <w:r>
        <w:rPr>
          <w:b w:val="0"/>
          <w:color w:val="auto"/>
          <w:sz w:val="22"/>
          <w:szCs w:val="22"/>
        </w:rPr>
        <w:t xml:space="preserve">El primer paso antes de comenzar a elaborar el </w:t>
      </w:r>
      <w:proofErr w:type="gramStart"/>
      <w:r>
        <w:rPr>
          <w:b w:val="0"/>
          <w:color w:val="auto"/>
          <w:sz w:val="22"/>
          <w:szCs w:val="22"/>
        </w:rPr>
        <w:t>mapa,</w:t>
      </w:r>
      <w:proofErr w:type="gramEnd"/>
      <w:r>
        <w:rPr>
          <w:b w:val="0"/>
          <w:color w:val="auto"/>
          <w:sz w:val="22"/>
          <w:szCs w:val="22"/>
        </w:rPr>
        <w:t xml:space="preserve"> es obtener la mayor información posible, para ello puede ser interesante plantear un guion con aquellas cuestiones que se van a investigar </w:t>
      </w:r>
    </w:p>
    <w:p w:rsidR="00481295" w:rsidRDefault="00481295" w:rsidP="00481295">
      <w:pPr>
        <w:pStyle w:val="TITULONIVELAPARTADO1"/>
        <w:ind w:hanging="2"/>
        <w:jc w:val="both"/>
        <w:rPr>
          <w:b w:val="0"/>
          <w:color w:val="auto"/>
          <w:sz w:val="22"/>
          <w:szCs w:val="22"/>
        </w:rPr>
      </w:pPr>
      <w:r>
        <w:rPr>
          <w:b w:val="0"/>
          <w:noProof/>
          <w:color w:val="auto"/>
          <w:sz w:val="22"/>
          <w:szCs w:val="22"/>
        </w:rPr>
        <w:drawing>
          <wp:inline distT="0" distB="0" distL="0" distR="0" wp14:anchorId="46B552F6" wp14:editId="353C864D">
            <wp:extent cx="5390515" cy="38100"/>
            <wp:effectExtent l="0" t="0" r="0" b="0"/>
            <wp:docPr id="43" name="Imagen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0515" cy="38100"/>
                    </a:xfrm>
                    <a:prstGeom prst="rect">
                      <a:avLst/>
                    </a:prstGeom>
                    <a:noFill/>
                  </pic:spPr>
                </pic:pic>
              </a:graphicData>
            </a:graphic>
          </wp:inline>
        </w:drawing>
      </w: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jc w:val="both"/>
        <w:rPr>
          <w:b w:val="0"/>
          <w:color w:val="auto"/>
          <w:sz w:val="22"/>
          <w:szCs w:val="22"/>
        </w:rPr>
      </w:pPr>
    </w:p>
    <w:p w:rsidR="00481295" w:rsidRPr="003D7336" w:rsidRDefault="00481295" w:rsidP="00281431">
      <w:pPr>
        <w:pStyle w:val="TITULONIVELAPARTADO1"/>
        <w:numPr>
          <w:ilvl w:val="0"/>
          <w:numId w:val="6"/>
        </w:numPr>
        <w:ind w:left="0" w:hanging="2"/>
        <w:jc w:val="both"/>
        <w:rPr>
          <w:b w:val="0"/>
          <w:color w:val="auto"/>
          <w:sz w:val="22"/>
          <w:szCs w:val="22"/>
        </w:rPr>
      </w:pPr>
      <w:r w:rsidRPr="00D409F6">
        <w:rPr>
          <w:color w:val="auto"/>
          <w:sz w:val="22"/>
          <w:szCs w:val="22"/>
        </w:rPr>
        <w:t>Qué ve</w:t>
      </w:r>
      <w:r>
        <w:rPr>
          <w:b w:val="0"/>
          <w:color w:val="auto"/>
          <w:sz w:val="22"/>
          <w:szCs w:val="22"/>
        </w:rPr>
        <w:t>: e</w:t>
      </w:r>
      <w:r w:rsidRPr="003D7336">
        <w:rPr>
          <w:b w:val="0"/>
          <w:color w:val="auto"/>
          <w:sz w:val="22"/>
          <w:szCs w:val="22"/>
        </w:rPr>
        <w:t>l alumno es un ser social, que vive en una comunidad</w:t>
      </w:r>
      <w:r>
        <w:rPr>
          <w:b w:val="0"/>
          <w:color w:val="auto"/>
          <w:sz w:val="22"/>
          <w:szCs w:val="22"/>
        </w:rPr>
        <w:t xml:space="preserve"> con más personas</w:t>
      </w:r>
      <w:r w:rsidRPr="003D7336">
        <w:rPr>
          <w:b w:val="0"/>
          <w:color w:val="auto"/>
          <w:sz w:val="22"/>
          <w:szCs w:val="22"/>
        </w:rPr>
        <w:t xml:space="preserve"> y recibe influencia de una cultura en la que se encuentra inmerso</w:t>
      </w:r>
      <w:r>
        <w:rPr>
          <w:b w:val="0"/>
          <w:color w:val="auto"/>
          <w:sz w:val="22"/>
          <w:szCs w:val="22"/>
        </w:rPr>
        <w:t>; ¿</w:t>
      </w:r>
      <w:r w:rsidRPr="003D7336">
        <w:rPr>
          <w:b w:val="0"/>
          <w:color w:val="auto"/>
          <w:sz w:val="22"/>
          <w:szCs w:val="22"/>
        </w:rPr>
        <w:t>cómo es ese entorno?, ¿quiénes son sus amigos?, ¿qué hacen las demás personas a su alrededor?, ¿qué es lo que resulta normal para la sociedad en ese momento?</w:t>
      </w:r>
      <w:r>
        <w:rPr>
          <w:b w:val="0"/>
          <w:color w:val="auto"/>
          <w:sz w:val="22"/>
          <w:szCs w:val="22"/>
        </w:rPr>
        <w:t>, ¿cómo es su ámbito familiar?</w:t>
      </w:r>
    </w:p>
    <w:p w:rsidR="00481295" w:rsidRPr="00E13565" w:rsidRDefault="00481295" w:rsidP="00481295">
      <w:pPr>
        <w:pStyle w:val="TITULONIVELAPARTADO1"/>
        <w:ind w:hanging="2"/>
        <w:jc w:val="both"/>
        <w:rPr>
          <w:b w:val="0"/>
          <w:color w:val="auto"/>
          <w:sz w:val="22"/>
          <w:szCs w:val="22"/>
        </w:rPr>
      </w:pPr>
    </w:p>
    <w:p w:rsidR="00481295" w:rsidRDefault="00481295" w:rsidP="00281431">
      <w:pPr>
        <w:pStyle w:val="TITULONIVELAPARTADO1"/>
        <w:numPr>
          <w:ilvl w:val="0"/>
          <w:numId w:val="6"/>
        </w:numPr>
        <w:ind w:left="0" w:hanging="2"/>
        <w:jc w:val="both"/>
        <w:rPr>
          <w:b w:val="0"/>
          <w:color w:val="auto"/>
          <w:sz w:val="22"/>
          <w:szCs w:val="22"/>
        </w:rPr>
      </w:pPr>
      <w:r w:rsidRPr="00D409F6">
        <w:rPr>
          <w:color w:val="auto"/>
          <w:sz w:val="22"/>
          <w:szCs w:val="22"/>
        </w:rPr>
        <w:t>Qué escucha</w:t>
      </w:r>
      <w:r>
        <w:rPr>
          <w:b w:val="0"/>
          <w:color w:val="auto"/>
          <w:sz w:val="22"/>
          <w:szCs w:val="22"/>
        </w:rPr>
        <w:t>: la información que el alumno oye de su alrededor le condiciona y le forma como persona; ¿qué le dicen sus amigos?, ¿y su familia?, ¿y los profesores?, ¿por qué canales le llega esa información?</w:t>
      </w:r>
    </w:p>
    <w:p w:rsidR="00481295" w:rsidRDefault="00481295" w:rsidP="00481295">
      <w:pPr>
        <w:pStyle w:val="TITULONIVELAPARTADO1"/>
        <w:ind w:hanging="2"/>
        <w:jc w:val="both"/>
        <w:rPr>
          <w:b w:val="0"/>
          <w:color w:val="auto"/>
          <w:sz w:val="22"/>
          <w:szCs w:val="22"/>
        </w:rPr>
      </w:pPr>
    </w:p>
    <w:p w:rsidR="00481295" w:rsidRDefault="00481295" w:rsidP="00281431">
      <w:pPr>
        <w:pStyle w:val="TITULONIVELAPARTADO1"/>
        <w:numPr>
          <w:ilvl w:val="0"/>
          <w:numId w:val="6"/>
        </w:numPr>
        <w:ind w:left="0" w:hanging="2"/>
        <w:jc w:val="both"/>
        <w:rPr>
          <w:b w:val="0"/>
          <w:color w:val="auto"/>
          <w:sz w:val="22"/>
          <w:szCs w:val="22"/>
        </w:rPr>
      </w:pPr>
      <w:r w:rsidRPr="00D409F6">
        <w:rPr>
          <w:color w:val="auto"/>
          <w:sz w:val="22"/>
          <w:szCs w:val="22"/>
        </w:rPr>
        <w:t>Qué piensa y siente</w:t>
      </w:r>
      <w:r>
        <w:rPr>
          <w:b w:val="0"/>
          <w:color w:val="auto"/>
          <w:sz w:val="22"/>
          <w:szCs w:val="22"/>
        </w:rPr>
        <w:t>: el alumno recibe una gran cantidad de información que tiene que asimilar mediante un proceso de reflexión; ¿qué siente respecto a lo que pasa a su alrededor?, ¿cómo se siente consigo mismo?, ¿qué piensa acerca de lo que ha conseguido?, ¿qué piensa del sistema educativo que recibe?</w:t>
      </w:r>
    </w:p>
    <w:p w:rsidR="00481295" w:rsidRDefault="00481295" w:rsidP="00481295">
      <w:pPr>
        <w:pStyle w:val="TITULONIVELAPARTADO1"/>
        <w:ind w:hanging="2"/>
        <w:jc w:val="both"/>
        <w:rPr>
          <w:b w:val="0"/>
          <w:color w:val="auto"/>
          <w:sz w:val="22"/>
          <w:szCs w:val="22"/>
        </w:rPr>
      </w:pPr>
    </w:p>
    <w:p w:rsidR="00481295" w:rsidRDefault="00481295" w:rsidP="00281431">
      <w:pPr>
        <w:pStyle w:val="TITULONIVELAPARTADO1"/>
        <w:numPr>
          <w:ilvl w:val="0"/>
          <w:numId w:val="6"/>
        </w:numPr>
        <w:ind w:left="0" w:hanging="2"/>
        <w:jc w:val="both"/>
        <w:rPr>
          <w:b w:val="0"/>
          <w:color w:val="auto"/>
          <w:sz w:val="22"/>
          <w:szCs w:val="22"/>
        </w:rPr>
      </w:pPr>
      <w:r w:rsidRPr="00D409F6">
        <w:rPr>
          <w:color w:val="auto"/>
          <w:sz w:val="22"/>
          <w:szCs w:val="22"/>
        </w:rPr>
        <w:t>Qué habla y hace</w:t>
      </w:r>
      <w:r w:rsidRPr="003D7336">
        <w:rPr>
          <w:b w:val="0"/>
          <w:color w:val="auto"/>
          <w:sz w:val="22"/>
          <w:szCs w:val="22"/>
        </w:rPr>
        <w:t>:</w:t>
      </w:r>
      <w:r>
        <w:rPr>
          <w:b w:val="0"/>
          <w:color w:val="auto"/>
          <w:sz w:val="22"/>
          <w:szCs w:val="22"/>
        </w:rPr>
        <w:t xml:space="preserve"> el alumno se comunica y expresa mediante comunicación verbal y comunicación no verbal;</w:t>
      </w:r>
      <w:r w:rsidRPr="003D7336">
        <w:rPr>
          <w:b w:val="0"/>
          <w:color w:val="auto"/>
          <w:sz w:val="22"/>
          <w:szCs w:val="22"/>
        </w:rPr>
        <w:t xml:space="preserve"> ¿cómo es su comportamie</w:t>
      </w:r>
      <w:r>
        <w:rPr>
          <w:b w:val="0"/>
          <w:color w:val="auto"/>
          <w:sz w:val="22"/>
          <w:szCs w:val="22"/>
        </w:rPr>
        <w:t>nto?, ¿de qué forma interviene en el aula?, ¿cómo se comunica con los profesores y con su grupo de iguales?, ¿qué medios utiliza para expresarse?</w:t>
      </w:r>
    </w:p>
    <w:p w:rsidR="00481295" w:rsidRDefault="00481295" w:rsidP="00481295">
      <w:pPr>
        <w:pStyle w:val="Prrafodelista"/>
        <w:ind w:left="0" w:hanging="2"/>
        <w:rPr>
          <w:b/>
          <w:sz w:val="22"/>
          <w:szCs w:val="22"/>
        </w:rPr>
      </w:pPr>
    </w:p>
    <w:p w:rsidR="00481295" w:rsidRDefault="00481295" w:rsidP="00281431">
      <w:pPr>
        <w:pStyle w:val="TITULONIVELAPARTADO1"/>
        <w:numPr>
          <w:ilvl w:val="0"/>
          <w:numId w:val="6"/>
        </w:numPr>
        <w:ind w:left="0" w:hanging="2"/>
        <w:jc w:val="both"/>
        <w:rPr>
          <w:b w:val="0"/>
          <w:color w:val="auto"/>
          <w:sz w:val="22"/>
          <w:szCs w:val="22"/>
        </w:rPr>
      </w:pPr>
      <w:r w:rsidRPr="00D409F6">
        <w:rPr>
          <w:color w:val="auto"/>
          <w:sz w:val="22"/>
          <w:szCs w:val="22"/>
        </w:rPr>
        <w:t>Cuáles son sus frustraciones</w:t>
      </w:r>
      <w:r>
        <w:rPr>
          <w:b w:val="0"/>
          <w:color w:val="auto"/>
          <w:sz w:val="22"/>
          <w:szCs w:val="22"/>
        </w:rPr>
        <w:t>: el alumno tiene limitaciones y obstáculos con los que se encuentra día a día y que se interponen entre él y sus objetivos; ¿cuáles son sus obstáculos?, ¿qué le asusta?, ¿qué le impide conseguirlo?, ¿cuánto esfuerzo debe realizar?</w:t>
      </w:r>
    </w:p>
    <w:p w:rsidR="00481295" w:rsidRDefault="00481295" w:rsidP="00481295">
      <w:pPr>
        <w:pStyle w:val="TITULONIVELAPARTADO1"/>
        <w:ind w:hanging="2"/>
        <w:jc w:val="both"/>
        <w:rPr>
          <w:b w:val="0"/>
          <w:color w:val="auto"/>
          <w:sz w:val="22"/>
          <w:szCs w:val="22"/>
        </w:rPr>
      </w:pPr>
    </w:p>
    <w:p w:rsidR="00481295" w:rsidRPr="00A70FB8" w:rsidRDefault="00481295" w:rsidP="00281431">
      <w:pPr>
        <w:pStyle w:val="TITULONIVELAPARTADO1"/>
        <w:numPr>
          <w:ilvl w:val="0"/>
          <w:numId w:val="6"/>
        </w:numPr>
        <w:ind w:left="0" w:hanging="2"/>
        <w:jc w:val="both"/>
        <w:rPr>
          <w:color w:val="auto"/>
          <w:sz w:val="22"/>
          <w:szCs w:val="22"/>
        </w:rPr>
      </w:pPr>
      <w:r w:rsidRPr="00D409F6">
        <w:rPr>
          <w:color w:val="auto"/>
          <w:sz w:val="22"/>
          <w:szCs w:val="22"/>
        </w:rPr>
        <w:t>Cu</w:t>
      </w:r>
      <w:r>
        <w:rPr>
          <w:color w:val="auto"/>
          <w:sz w:val="22"/>
          <w:szCs w:val="22"/>
        </w:rPr>
        <w:t>áles son sus motivaciones</w:t>
      </w:r>
      <w:r>
        <w:rPr>
          <w:b w:val="0"/>
          <w:color w:val="auto"/>
          <w:sz w:val="22"/>
          <w:szCs w:val="22"/>
        </w:rPr>
        <w:t>: el alumno se mueve hacia unos objetivos</w:t>
      </w:r>
      <w:r w:rsidRPr="00A70FB8">
        <w:rPr>
          <w:color w:val="auto"/>
          <w:sz w:val="22"/>
          <w:szCs w:val="22"/>
        </w:rPr>
        <w:t>;</w:t>
      </w:r>
      <w:r>
        <w:rPr>
          <w:color w:val="auto"/>
          <w:sz w:val="22"/>
          <w:szCs w:val="22"/>
        </w:rPr>
        <w:t xml:space="preserve"> </w:t>
      </w:r>
      <w:r w:rsidRPr="00A70FB8">
        <w:rPr>
          <w:b w:val="0"/>
          <w:color w:val="auto"/>
          <w:sz w:val="22"/>
          <w:szCs w:val="22"/>
        </w:rPr>
        <w:t>¿cu</w:t>
      </w:r>
      <w:r>
        <w:rPr>
          <w:b w:val="0"/>
          <w:color w:val="auto"/>
          <w:sz w:val="22"/>
          <w:szCs w:val="22"/>
        </w:rPr>
        <w:t>áles son?,</w:t>
      </w:r>
      <w:r w:rsidRPr="00A70FB8">
        <w:rPr>
          <w:b w:val="0"/>
          <w:color w:val="auto"/>
          <w:sz w:val="22"/>
          <w:szCs w:val="22"/>
        </w:rPr>
        <w:t xml:space="preserve"> ¿cómo pretende alcanzarlos?</w:t>
      </w:r>
      <w:r>
        <w:rPr>
          <w:b w:val="0"/>
          <w:color w:val="auto"/>
          <w:sz w:val="22"/>
          <w:szCs w:val="22"/>
        </w:rPr>
        <w:t>, ¿qué hace para alcanzarlos?, ¿de qué forma podrá medir si los ha alcanzado?</w:t>
      </w:r>
    </w:p>
    <w:p w:rsidR="00481295" w:rsidRDefault="00481295" w:rsidP="00481295">
      <w:pPr>
        <w:pStyle w:val="Prrafodelista"/>
        <w:ind w:left="0" w:hanging="2"/>
        <w:rPr>
          <w:sz w:val="22"/>
          <w:szCs w:val="22"/>
        </w:rPr>
      </w:pPr>
    </w:p>
    <w:p w:rsidR="00481295" w:rsidRPr="00D409F6" w:rsidRDefault="00481295" w:rsidP="00481295">
      <w:pPr>
        <w:pStyle w:val="TITULONIVELAPARTADO1"/>
        <w:ind w:hanging="2"/>
        <w:jc w:val="both"/>
        <w:rPr>
          <w:color w:val="auto"/>
          <w:sz w:val="22"/>
          <w:szCs w:val="22"/>
        </w:rPr>
      </w:pPr>
    </w:p>
    <w:p w:rsidR="00481295" w:rsidRPr="006B224E" w:rsidRDefault="00481295" w:rsidP="00481295">
      <w:pPr>
        <w:pStyle w:val="TEXTOINTERIORRECUADROS"/>
        <w:ind w:left="0" w:hanging="2"/>
        <w:rPr>
          <w:rFonts w:cs="Arial"/>
        </w:rPr>
      </w:pPr>
    </w:p>
    <w:p w:rsidR="00481295" w:rsidRPr="00471C25" w:rsidRDefault="00481295" w:rsidP="00481295">
      <w:pPr>
        <w:pStyle w:val="TITULONIVELAPARTADO1"/>
        <w:ind w:hanging="2"/>
        <w:jc w:val="both"/>
        <w:rPr>
          <w:b w:val="0"/>
          <w:color w:val="auto"/>
          <w:sz w:val="22"/>
          <w:szCs w:val="22"/>
        </w:rPr>
      </w:pPr>
      <w:r w:rsidRPr="007D5DE1">
        <w:rPr>
          <w:noProof/>
        </w:rPr>
        <w:drawing>
          <wp:inline distT="0" distB="0" distL="0" distR="0" wp14:anchorId="6DF91721" wp14:editId="07F9410E">
            <wp:extent cx="3708400" cy="3238500"/>
            <wp:effectExtent l="0" t="0" r="0" b="0"/>
            <wp:docPr id="5" name="Imagen 4" descr="Resultado de imagen de elementos del mapa de empatía en educación&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 descr="Resultado de imagen de elementos del mapa de empatía en educación&quot;"/>
                    <pic:cNvPicPr>
                      <a:picLocks/>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708400" cy="3238500"/>
                    </a:xfrm>
                    <a:prstGeom prst="rect">
                      <a:avLst/>
                    </a:prstGeom>
                    <a:noFill/>
                    <a:ln>
                      <a:noFill/>
                    </a:ln>
                  </pic:spPr>
                </pic:pic>
              </a:graphicData>
            </a:graphic>
          </wp:inline>
        </w:drawing>
      </w:r>
    </w:p>
    <w:p w:rsidR="00481295" w:rsidRDefault="00481295" w:rsidP="00481295">
      <w:pPr>
        <w:pStyle w:val="TITULONIVELAPARTADO1"/>
        <w:ind w:hanging="2"/>
        <w:jc w:val="both"/>
        <w:rPr>
          <w:noProof/>
        </w:rPr>
      </w:pPr>
    </w:p>
    <w:p w:rsidR="00481295" w:rsidRDefault="00481295" w:rsidP="00481295">
      <w:pPr>
        <w:pStyle w:val="TITULONIVELAPARTADO1"/>
        <w:ind w:hanging="2"/>
        <w:jc w:val="both"/>
        <w:rPr>
          <w:noProof/>
        </w:rPr>
      </w:pPr>
    </w:p>
    <w:p w:rsidR="00481295" w:rsidRPr="0013565C" w:rsidRDefault="00481295" w:rsidP="00481295">
      <w:pPr>
        <w:pStyle w:val="TITULONIVELAPARTADO1"/>
        <w:ind w:hanging="2"/>
        <w:jc w:val="both"/>
        <w:rPr>
          <w:color w:val="auto"/>
        </w:rPr>
      </w:pPr>
    </w:p>
    <w:p w:rsidR="00481295" w:rsidRDefault="00454F21" w:rsidP="00281431">
      <w:pPr>
        <w:pStyle w:val="TITULONIVELAPARTADO1"/>
        <w:numPr>
          <w:ilvl w:val="1"/>
          <w:numId w:val="10"/>
        </w:numPr>
        <w:jc w:val="both"/>
        <w:rPr>
          <w:color w:val="auto"/>
        </w:rPr>
      </w:pPr>
      <w:r>
        <w:rPr>
          <w:color w:val="auto"/>
        </w:rPr>
        <w:t xml:space="preserve"> </w:t>
      </w:r>
      <w:r w:rsidR="00481295" w:rsidRPr="005B09A5">
        <w:rPr>
          <w:color w:val="auto"/>
        </w:rPr>
        <w:t>Fases en la elaboración de un mapa de empatía</w:t>
      </w:r>
    </w:p>
    <w:p w:rsidR="00481295" w:rsidRDefault="00481295" w:rsidP="00BA12AF">
      <w:pPr>
        <w:pStyle w:val="TITULONIVELAPARTADO1"/>
        <w:jc w:val="both"/>
        <w:rPr>
          <w:color w:val="auto"/>
        </w:rPr>
      </w:pPr>
    </w:p>
    <w:p w:rsidR="00481295" w:rsidRDefault="00481295" w:rsidP="00281431">
      <w:pPr>
        <w:pStyle w:val="TITULONIVELAPARTADO1"/>
        <w:numPr>
          <w:ilvl w:val="0"/>
          <w:numId w:val="5"/>
        </w:numPr>
        <w:ind w:left="0" w:hanging="2"/>
        <w:jc w:val="both"/>
        <w:rPr>
          <w:b w:val="0"/>
          <w:color w:val="auto"/>
          <w:sz w:val="22"/>
          <w:szCs w:val="22"/>
        </w:rPr>
      </w:pPr>
      <w:r>
        <w:rPr>
          <w:b w:val="0"/>
          <w:color w:val="auto"/>
          <w:sz w:val="22"/>
          <w:szCs w:val="22"/>
        </w:rPr>
        <w:t xml:space="preserve">El primer paso es recoger toda la </w:t>
      </w:r>
      <w:r w:rsidRPr="008A4EF4">
        <w:rPr>
          <w:color w:val="auto"/>
          <w:sz w:val="22"/>
          <w:szCs w:val="22"/>
        </w:rPr>
        <w:t>información</w:t>
      </w:r>
      <w:r>
        <w:rPr>
          <w:b w:val="0"/>
          <w:color w:val="auto"/>
          <w:sz w:val="22"/>
          <w:szCs w:val="22"/>
        </w:rPr>
        <w:t xml:space="preserve"> necesaria mediante observación, entrevista, indagación y escucha activa; una vez que el docente cuenta con toda la información que ha sido definida previamente como necesaria ya se puede proceder a la elaboración del mapa.</w:t>
      </w:r>
    </w:p>
    <w:p w:rsidR="00481295" w:rsidRDefault="00481295" w:rsidP="00481295">
      <w:pPr>
        <w:pStyle w:val="TITULONIVELAPARTADO1"/>
        <w:ind w:hanging="2"/>
        <w:jc w:val="both"/>
        <w:rPr>
          <w:b w:val="0"/>
          <w:color w:val="auto"/>
          <w:sz w:val="22"/>
          <w:szCs w:val="22"/>
        </w:rPr>
      </w:pPr>
    </w:p>
    <w:p w:rsidR="00481295" w:rsidRPr="005F08A3" w:rsidRDefault="00481295" w:rsidP="00281431">
      <w:pPr>
        <w:pStyle w:val="TITULONIVELAPARTADO1"/>
        <w:numPr>
          <w:ilvl w:val="0"/>
          <w:numId w:val="5"/>
        </w:numPr>
        <w:ind w:left="0" w:hanging="2"/>
        <w:jc w:val="both"/>
        <w:rPr>
          <w:b w:val="0"/>
          <w:color w:val="auto"/>
          <w:sz w:val="22"/>
          <w:szCs w:val="22"/>
        </w:rPr>
      </w:pPr>
      <w:r>
        <w:rPr>
          <w:b w:val="0"/>
          <w:color w:val="auto"/>
          <w:sz w:val="22"/>
          <w:szCs w:val="22"/>
        </w:rPr>
        <w:t xml:space="preserve">El mapa de empatía es una herramienta </w:t>
      </w:r>
      <w:r w:rsidRPr="005F08A3">
        <w:rPr>
          <w:color w:val="auto"/>
          <w:sz w:val="22"/>
          <w:szCs w:val="22"/>
        </w:rPr>
        <w:t>visual</w:t>
      </w:r>
      <w:r>
        <w:rPr>
          <w:color w:val="auto"/>
          <w:sz w:val="22"/>
          <w:szCs w:val="22"/>
        </w:rPr>
        <w:t xml:space="preserve">, </w:t>
      </w:r>
      <w:r w:rsidRPr="002550CA">
        <w:rPr>
          <w:b w:val="0"/>
          <w:color w:val="auto"/>
          <w:sz w:val="22"/>
          <w:szCs w:val="22"/>
        </w:rPr>
        <w:t>por lo que</w:t>
      </w:r>
      <w:r>
        <w:rPr>
          <w:color w:val="auto"/>
          <w:sz w:val="22"/>
          <w:szCs w:val="22"/>
        </w:rPr>
        <w:t xml:space="preserve"> </w:t>
      </w:r>
      <w:r>
        <w:rPr>
          <w:b w:val="0"/>
          <w:color w:val="auto"/>
          <w:sz w:val="22"/>
          <w:szCs w:val="22"/>
        </w:rPr>
        <w:t xml:space="preserve">es necesario plantear un boceto sobre el que se va a ilustrar la información; el boceto tradicional que se usa para este tipo de mapas está dividido en 6 segmentos y tiene como imagen central al sujeto. </w:t>
      </w: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r w:rsidRPr="005F08A3">
        <w:rPr>
          <w:color w:val="auto"/>
        </w:rPr>
        <w:lastRenderedPageBreak/>
        <w:fldChar w:fldCharType="begin"/>
      </w:r>
      <w:r w:rsidRPr="005F08A3">
        <w:rPr>
          <w:color w:val="auto"/>
        </w:rPr>
        <w:instrText xml:space="preserve"> INCLUDEPICTURE "https://www.saratello.com/wp-content/uploads/2018/11/ejemplo-mapa-de-empatia-vacio-1.png" \* MERGEFORMATINET </w:instrText>
      </w:r>
      <w:r w:rsidRPr="005F08A3">
        <w:rPr>
          <w:color w:val="auto"/>
        </w:rPr>
        <w:fldChar w:fldCharType="separate"/>
      </w:r>
      <w:r w:rsidRPr="005F08A3">
        <w:rPr>
          <w:noProof/>
          <w:color w:val="auto"/>
        </w:rPr>
        <w:drawing>
          <wp:inline distT="0" distB="0" distL="0" distR="0" wp14:anchorId="00417781" wp14:editId="6A9232ED">
            <wp:extent cx="3429000" cy="2438400"/>
            <wp:effectExtent l="0" t="0" r="0" b="0"/>
            <wp:docPr id="6" name="Imagen 6" descr="Resultado de imagen de mapa de empatía en educación&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Resultado de imagen de mapa de empatía en educación&quot;"/>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29000" cy="2438400"/>
                    </a:xfrm>
                    <a:prstGeom prst="rect">
                      <a:avLst/>
                    </a:prstGeom>
                    <a:noFill/>
                    <a:ln>
                      <a:noFill/>
                    </a:ln>
                  </pic:spPr>
                </pic:pic>
              </a:graphicData>
            </a:graphic>
          </wp:inline>
        </w:drawing>
      </w:r>
      <w:r w:rsidRPr="005F08A3">
        <w:rPr>
          <w:color w:val="auto"/>
        </w:rPr>
        <w:fldChar w:fldCharType="end"/>
      </w: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281431">
      <w:pPr>
        <w:pStyle w:val="TITULONIVELAPARTADO1"/>
        <w:numPr>
          <w:ilvl w:val="0"/>
          <w:numId w:val="5"/>
        </w:numPr>
        <w:ind w:left="0" w:hanging="2"/>
        <w:jc w:val="both"/>
        <w:rPr>
          <w:b w:val="0"/>
          <w:color w:val="auto"/>
          <w:sz w:val="22"/>
          <w:szCs w:val="22"/>
        </w:rPr>
      </w:pPr>
      <w:r>
        <w:rPr>
          <w:b w:val="0"/>
          <w:color w:val="auto"/>
          <w:sz w:val="22"/>
          <w:szCs w:val="22"/>
        </w:rPr>
        <w:t xml:space="preserve">El tercer paso es </w:t>
      </w:r>
      <w:r w:rsidRPr="00913097">
        <w:rPr>
          <w:color w:val="auto"/>
          <w:sz w:val="22"/>
          <w:szCs w:val="22"/>
        </w:rPr>
        <w:t>plasmar</w:t>
      </w:r>
      <w:r>
        <w:rPr>
          <w:b w:val="0"/>
          <w:color w:val="auto"/>
          <w:sz w:val="22"/>
          <w:szCs w:val="22"/>
        </w:rPr>
        <w:t xml:space="preserve"> en cada segmento de forma sintetizada la información que ha sido recogida y que va a ser relevante para nuestro mapa:</w:t>
      </w:r>
    </w:p>
    <w:p w:rsidR="00481295" w:rsidRPr="00C93B47" w:rsidRDefault="00481295" w:rsidP="00481295">
      <w:pPr>
        <w:pStyle w:val="TITULONIVELAPARTADO1"/>
        <w:ind w:hanging="2"/>
        <w:jc w:val="both"/>
        <w:rPr>
          <w:b w:val="0"/>
          <w:color w:val="auto"/>
          <w:sz w:val="22"/>
          <w:szCs w:val="22"/>
        </w:rPr>
      </w:pPr>
    </w:p>
    <w:p w:rsidR="00481295" w:rsidRDefault="00481295" w:rsidP="00481295">
      <w:pPr>
        <w:pStyle w:val="TITULONIVELAPARTADO1"/>
        <w:ind w:hanging="2"/>
        <w:rPr>
          <w:color w:val="auto"/>
        </w:rPr>
      </w:pPr>
      <w:r w:rsidRPr="00C93B47">
        <w:rPr>
          <w:color w:val="auto"/>
        </w:rPr>
        <w:fldChar w:fldCharType="begin"/>
      </w:r>
      <w:r w:rsidRPr="00C93B47">
        <w:rPr>
          <w:color w:val="auto"/>
        </w:rPr>
        <w:instrText xml:space="preserve"> INCLUDEPICTURE "https://innokabi.com/wp-content/uploads/2013/08/Mapa-de-empatia-blog-Innokabi-lean-startup-800x524.jpg" \* MERGEFORMATINET </w:instrText>
      </w:r>
      <w:r w:rsidRPr="00C93B47">
        <w:rPr>
          <w:color w:val="auto"/>
        </w:rPr>
        <w:fldChar w:fldCharType="separate"/>
      </w:r>
      <w:r w:rsidRPr="00C93B47">
        <w:rPr>
          <w:noProof/>
          <w:color w:val="auto"/>
        </w:rPr>
        <w:drawing>
          <wp:inline distT="0" distB="0" distL="0" distR="0" wp14:anchorId="05B8AE9B" wp14:editId="190F1F84">
            <wp:extent cx="3771900" cy="2463800"/>
            <wp:effectExtent l="0" t="0" r="0" b="0"/>
            <wp:docPr id="7" name="Imagen 7" descr="Resultado de imagen de elementos del mapa de empatía en educación&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descr="Resultado de imagen de elementos del mapa de empatía en educación&quot;"/>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71900" cy="2463800"/>
                    </a:xfrm>
                    <a:prstGeom prst="rect">
                      <a:avLst/>
                    </a:prstGeom>
                    <a:noFill/>
                    <a:ln>
                      <a:noFill/>
                    </a:ln>
                  </pic:spPr>
                </pic:pic>
              </a:graphicData>
            </a:graphic>
          </wp:inline>
        </w:drawing>
      </w:r>
      <w:r w:rsidRPr="00C93B47">
        <w:rPr>
          <w:color w:val="auto"/>
        </w:rPr>
        <w:fldChar w:fldCharType="end"/>
      </w:r>
    </w:p>
    <w:p w:rsidR="00481295" w:rsidRDefault="00481295" w:rsidP="00481295">
      <w:pPr>
        <w:pStyle w:val="TITULONIVELAPARTADO1"/>
        <w:ind w:hanging="2"/>
        <w:rPr>
          <w:color w:val="auto"/>
        </w:rPr>
      </w:pPr>
    </w:p>
    <w:p w:rsidR="00481295" w:rsidRDefault="00481295" w:rsidP="00481295">
      <w:pPr>
        <w:pStyle w:val="TITULONIVELAPARTADO1"/>
        <w:ind w:hanging="2"/>
        <w:jc w:val="both"/>
        <w:rPr>
          <w:color w:val="auto"/>
        </w:rPr>
      </w:pPr>
    </w:p>
    <w:p w:rsidR="00481295" w:rsidRPr="00404034" w:rsidRDefault="00481295" w:rsidP="00481295">
      <w:pPr>
        <w:pStyle w:val="TITULONIVELAPARTADO1"/>
        <w:ind w:hanging="2"/>
        <w:jc w:val="both"/>
        <w:rPr>
          <w:sz w:val="22"/>
          <w:szCs w:val="22"/>
        </w:rPr>
      </w:pPr>
      <w:r w:rsidRPr="00404034">
        <w:rPr>
          <w:b w:val="0"/>
          <w:color w:val="auto"/>
          <w:sz w:val="22"/>
          <w:szCs w:val="22"/>
        </w:rPr>
        <w:t>Cuando tengas todos l</w:t>
      </w:r>
      <w:r>
        <w:rPr>
          <w:b w:val="0"/>
          <w:color w:val="auto"/>
          <w:sz w:val="22"/>
          <w:szCs w:val="22"/>
        </w:rPr>
        <w:t xml:space="preserve">os cuadrantes completos </w:t>
      </w:r>
      <w:r w:rsidRPr="00404034">
        <w:rPr>
          <w:sz w:val="22"/>
          <w:szCs w:val="22"/>
        </w:rPr>
        <w:t>¡Tu mapa de empatía estará listo!</w:t>
      </w:r>
      <w:r>
        <w:rPr>
          <w:sz w:val="22"/>
          <w:szCs w:val="22"/>
        </w:rPr>
        <w:t xml:space="preserve"> </w:t>
      </w:r>
      <w:r w:rsidRPr="00404034">
        <w:rPr>
          <w:b w:val="0"/>
          <w:color w:val="auto"/>
          <w:sz w:val="22"/>
          <w:szCs w:val="22"/>
        </w:rPr>
        <w:t xml:space="preserve">Y ya tendrás toda la información necesaria de tus alumnos para enfocar </w:t>
      </w:r>
      <w:r>
        <w:rPr>
          <w:b w:val="0"/>
          <w:color w:val="auto"/>
          <w:sz w:val="22"/>
          <w:szCs w:val="22"/>
        </w:rPr>
        <w:t>una formación de calidad basada en las necesidades de estos.</w:t>
      </w: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r>
        <w:rPr>
          <w:noProof/>
          <w:color w:val="auto"/>
        </w:rPr>
        <w:lastRenderedPageBreak/>
        <w:drawing>
          <wp:inline distT="0" distB="0" distL="0" distR="0" wp14:anchorId="7438CF0F" wp14:editId="426C76EC">
            <wp:extent cx="5314315" cy="552450"/>
            <wp:effectExtent l="0" t="0" r="0" b="0"/>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4315" cy="552450"/>
                    </a:xfrm>
                    <a:prstGeom prst="rect">
                      <a:avLst/>
                    </a:prstGeom>
                    <a:noFill/>
                  </pic:spPr>
                </pic:pic>
              </a:graphicData>
            </a:graphic>
          </wp:inline>
        </w:drawing>
      </w:r>
    </w:p>
    <w:p w:rsidR="00481295" w:rsidRPr="00844562" w:rsidRDefault="00481295" w:rsidP="00481295">
      <w:pPr>
        <w:pStyle w:val="TITULONIVELAPARTADO1"/>
        <w:ind w:hanging="2"/>
        <w:jc w:val="both"/>
        <w:rPr>
          <w:b w:val="0"/>
          <w:color w:val="auto"/>
          <w:sz w:val="22"/>
          <w:szCs w:val="22"/>
        </w:rPr>
      </w:pPr>
      <w:r w:rsidRPr="00844562">
        <w:rPr>
          <w:b w:val="0"/>
          <w:color w:val="auto"/>
          <w:sz w:val="22"/>
          <w:szCs w:val="22"/>
        </w:rPr>
        <w:t xml:space="preserve">En este </w:t>
      </w:r>
      <w:r w:rsidRPr="00844562">
        <w:rPr>
          <w:b w:val="0"/>
          <w:color w:val="auto"/>
          <w:sz w:val="22"/>
          <w:szCs w:val="22"/>
        </w:rPr>
        <w:fldChar w:fldCharType="begin"/>
      </w:r>
      <w:r w:rsidRPr="00844562">
        <w:rPr>
          <w:b w:val="0"/>
          <w:color w:val="auto"/>
          <w:sz w:val="22"/>
          <w:szCs w:val="22"/>
        </w:rPr>
        <w:instrText xml:space="preserve"> HYPERLINK "https://www.youtube.com/watch?v=UwaCuSIDs9A" </w:instrText>
      </w:r>
      <w:r w:rsidRPr="00844562">
        <w:rPr>
          <w:b w:val="0"/>
          <w:color w:val="auto"/>
          <w:sz w:val="22"/>
          <w:szCs w:val="22"/>
        </w:rPr>
      </w:r>
      <w:r w:rsidRPr="00844562">
        <w:rPr>
          <w:b w:val="0"/>
          <w:color w:val="auto"/>
          <w:sz w:val="22"/>
          <w:szCs w:val="22"/>
        </w:rPr>
        <w:fldChar w:fldCharType="separate"/>
      </w:r>
      <w:r w:rsidRPr="00844562">
        <w:rPr>
          <w:rStyle w:val="Hipervnculo"/>
          <w:b w:val="0"/>
          <w:sz w:val="22"/>
          <w:szCs w:val="22"/>
        </w:rPr>
        <w:t>v</w:t>
      </w:r>
      <w:r w:rsidRPr="00844562">
        <w:rPr>
          <w:rStyle w:val="Hipervnculo"/>
          <w:b w:val="0"/>
          <w:sz w:val="22"/>
          <w:szCs w:val="22"/>
        </w:rPr>
        <w:t>ideo</w:t>
      </w:r>
      <w:r w:rsidRPr="00844562">
        <w:rPr>
          <w:b w:val="0"/>
          <w:color w:val="auto"/>
          <w:sz w:val="22"/>
          <w:szCs w:val="22"/>
        </w:rPr>
        <w:fldChar w:fldCharType="end"/>
      </w:r>
      <w:r w:rsidRPr="00844562">
        <w:rPr>
          <w:b w:val="0"/>
          <w:color w:val="auto"/>
          <w:sz w:val="22"/>
          <w:szCs w:val="22"/>
        </w:rPr>
        <w:t xml:space="preserve"> </w:t>
      </w:r>
      <w:r w:rsidRPr="00844562">
        <w:rPr>
          <w:b w:val="0"/>
          <w:color w:val="auto"/>
          <w:sz w:val="22"/>
          <w:szCs w:val="22"/>
        </w:rPr>
        <w:t xml:space="preserve">(07:13) vas a poder ver paso a paso y de forma visual cómo se hace un mapa de empatía </w:t>
      </w:r>
    </w:p>
    <w:p w:rsidR="00481295" w:rsidRDefault="00481295" w:rsidP="00481295">
      <w:pPr>
        <w:pStyle w:val="TITULONIVELAPARTADO1"/>
        <w:ind w:hanging="2"/>
        <w:rPr>
          <w:color w:val="auto"/>
        </w:rPr>
      </w:pPr>
    </w:p>
    <w:p w:rsidR="00481295" w:rsidRDefault="00481295" w:rsidP="00481295">
      <w:pPr>
        <w:pStyle w:val="TITULONIVELAPARTADO1"/>
        <w:ind w:hanging="2"/>
        <w:rPr>
          <w:color w:val="auto"/>
        </w:rPr>
      </w:pPr>
      <w:r>
        <w:rPr>
          <w:noProof/>
          <w:color w:val="auto"/>
        </w:rPr>
        <w:drawing>
          <wp:inline distT="0" distB="0" distL="0" distR="0" wp14:anchorId="561B1AF8" wp14:editId="68E670C3">
            <wp:extent cx="4864100" cy="2870200"/>
            <wp:effectExtent l="0" t="0" r="0" b="0"/>
            <wp:docPr id="9" name="Imagen 9" descr="Imagen que contiene objet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64100" cy="2870200"/>
                    </a:xfrm>
                    <a:prstGeom prst="rect">
                      <a:avLst/>
                    </a:prstGeom>
                    <a:noFill/>
                    <a:ln>
                      <a:noFill/>
                    </a:ln>
                  </pic:spPr>
                </pic:pic>
              </a:graphicData>
            </a:graphic>
          </wp:inline>
        </w:drawing>
      </w:r>
    </w:p>
    <w:p w:rsidR="00481295" w:rsidRDefault="00481295" w:rsidP="00481295">
      <w:pPr>
        <w:pStyle w:val="TITULONIVELAPARTADO1"/>
        <w:ind w:hanging="2"/>
        <w:rPr>
          <w:color w:val="auto"/>
        </w:rPr>
      </w:pPr>
    </w:p>
    <w:p w:rsidR="00BA12AF" w:rsidRDefault="00BA12AF" w:rsidP="00BA12AF">
      <w:pPr>
        <w:pStyle w:val="TITULONIVELAPARTADO1"/>
        <w:rPr>
          <w:color w:val="auto"/>
        </w:rPr>
      </w:pPr>
    </w:p>
    <w:p w:rsidR="00481295" w:rsidRDefault="00454F21" w:rsidP="00281431">
      <w:pPr>
        <w:pStyle w:val="TITULONIVELAPARTADO1"/>
        <w:numPr>
          <w:ilvl w:val="1"/>
          <w:numId w:val="10"/>
        </w:numPr>
        <w:rPr>
          <w:color w:val="auto"/>
        </w:rPr>
      </w:pPr>
      <w:r>
        <w:rPr>
          <w:color w:val="auto"/>
        </w:rPr>
        <w:t xml:space="preserve"> </w:t>
      </w:r>
      <w:r w:rsidR="00481295" w:rsidRPr="00844562">
        <w:rPr>
          <w:color w:val="auto"/>
        </w:rPr>
        <w:t>Beneficios del mapa de empatía en el ámbito educativo</w:t>
      </w:r>
    </w:p>
    <w:p w:rsidR="00481295" w:rsidRPr="00913097" w:rsidRDefault="00481295" w:rsidP="00481295">
      <w:pPr>
        <w:pStyle w:val="TITULONIVELAPARTADO1"/>
        <w:ind w:hanging="2"/>
        <w:rPr>
          <w:color w:val="auto"/>
        </w:rPr>
      </w:pPr>
    </w:p>
    <w:p w:rsidR="00481295" w:rsidRPr="002550CA" w:rsidRDefault="00481295" w:rsidP="00481295">
      <w:pPr>
        <w:pStyle w:val="PRRAFOTEXTONORMAL"/>
        <w:ind w:left="0" w:hanging="2"/>
      </w:pPr>
      <w:hyperlink r:id="rId20" w:history="1">
        <w:r w:rsidRPr="002550CA">
          <w:rPr>
            <w:rStyle w:val="Hipervnculo"/>
          </w:rPr>
          <w:t>Javier Mejías</w:t>
        </w:r>
      </w:hyperlink>
      <w:r>
        <w:t xml:space="preserve"> define cuál es la información que nos aportará esta herramienta:</w:t>
      </w:r>
    </w:p>
    <w:tbl>
      <w:tblPr>
        <w:tblW w:w="0" w:type="auto"/>
        <w:tblCellSpacing w:w="15" w:type="dxa"/>
        <w:shd w:val="clear" w:color="auto" w:fill="FFFFFF"/>
        <w:tblCellMar>
          <w:left w:w="0" w:type="dxa"/>
          <w:right w:w="0" w:type="dxa"/>
        </w:tblCellMar>
        <w:tblLook w:val="04A0" w:firstRow="1" w:lastRow="0" w:firstColumn="1" w:lastColumn="0" w:noHBand="0" w:noVBand="1"/>
      </w:tblPr>
      <w:tblGrid>
        <w:gridCol w:w="7955"/>
        <w:gridCol w:w="201"/>
      </w:tblGrid>
      <w:tr w:rsidR="00481295" w:rsidRPr="002550CA" w:rsidTr="001B72CD">
        <w:trPr>
          <w:tblCellSpacing w:w="15" w:type="dxa"/>
        </w:trPr>
        <w:tc>
          <w:tcPr>
            <w:tcW w:w="0" w:type="auto"/>
            <w:tcBorders>
              <w:top w:val="nil"/>
              <w:left w:val="nil"/>
              <w:bottom w:val="nil"/>
              <w:right w:val="nil"/>
            </w:tcBorders>
            <w:shd w:val="clear" w:color="auto" w:fill="FFFFFF"/>
            <w:tcMar>
              <w:top w:w="90" w:type="dxa"/>
              <w:left w:w="0" w:type="dxa"/>
              <w:bottom w:w="90" w:type="dxa"/>
              <w:right w:w="150" w:type="dxa"/>
            </w:tcMar>
            <w:hideMark/>
          </w:tcPr>
          <w:p w:rsidR="00481295" w:rsidRPr="002550CA"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t>¿Quié</w:t>
            </w:r>
            <w:r w:rsidRPr="002550CA">
              <w:t>nes son de verdad?</w:t>
            </w:r>
          </w:p>
          <w:p w:rsidR="00481295" w:rsidRPr="002550CA"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t>¿En qué</w:t>
            </w:r>
            <w:r w:rsidRPr="002550CA">
              <w:t xml:space="preserve"> utilizan el tiempo?</w:t>
            </w:r>
          </w:p>
          <w:p w:rsidR="00481295" w:rsidRPr="002550CA"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t>¿Quié</w:t>
            </w:r>
            <w:r w:rsidRPr="002550CA">
              <w:t>nes son sus amigos?</w:t>
            </w:r>
          </w:p>
          <w:p w:rsidR="00481295"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t>¿Qué esperan aprender?</w:t>
            </w:r>
          </w:p>
          <w:p w:rsidR="00481295" w:rsidRPr="00E13565"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rsidRPr="00E13565">
              <w:t>¿Qué relación están dispuestos a establecer?</w:t>
            </w:r>
          </w:p>
          <w:p w:rsidR="00481295" w:rsidRPr="00E13565"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rsidRPr="00E13565">
              <w:t>¿Qué es lo que los influencia?</w:t>
            </w:r>
          </w:p>
          <w:p w:rsidR="00481295" w:rsidRPr="00E13565"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rsidRPr="00E13565">
              <w:t>¿Qué </w:t>
            </w:r>
            <w:r w:rsidRPr="00E13565">
              <w:rPr>
                <w:i/>
                <w:iCs/>
              </w:rPr>
              <w:t>dicen</w:t>
            </w:r>
            <w:r w:rsidRPr="00E13565">
              <w:t> que guía su comportamiento?</w:t>
            </w:r>
          </w:p>
          <w:p w:rsidR="00481295" w:rsidRPr="00E13565"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rsidRPr="00E13565">
              <w:t>¿Qué es lo que </w:t>
            </w:r>
            <w:r w:rsidRPr="00E13565">
              <w:rPr>
                <w:i/>
                <w:iCs/>
              </w:rPr>
              <w:t>realmente</w:t>
            </w:r>
            <w:r w:rsidRPr="00E13565">
              <w:t> guía su comportamiento?</w:t>
            </w:r>
          </w:p>
          <w:p w:rsidR="00481295" w:rsidRDefault="00481295" w:rsidP="00281431">
            <w:pPr>
              <w:pStyle w:val="PRRAFOTEXTONORMAL"/>
              <w:numPr>
                <w:ilvl w:val="0"/>
                <w:numId w:val="8"/>
              </w:numPr>
              <w:suppressAutoHyphens w:val="0"/>
              <w:spacing w:line="320" w:lineRule="exact"/>
              <w:ind w:leftChars="0" w:left="0" w:firstLineChars="0" w:hanging="2"/>
              <w:textDirection w:val="lrTb"/>
              <w:textAlignment w:val="auto"/>
              <w:outlineLvl w:val="9"/>
            </w:pPr>
            <w:r w:rsidRPr="00E13565">
              <w:t>¿A través de qué canales quieren aprender?</w:t>
            </w:r>
          </w:p>
          <w:p w:rsidR="00481295" w:rsidRDefault="00481295" w:rsidP="001B72CD">
            <w:pPr>
              <w:pStyle w:val="PRRAFOTEXTONORMAL"/>
              <w:ind w:left="0" w:hanging="2"/>
            </w:pPr>
          </w:p>
          <w:p w:rsidR="00481295" w:rsidRDefault="00481295" w:rsidP="001B72CD">
            <w:pPr>
              <w:pStyle w:val="PRRAFOTEXTONORMAL"/>
              <w:ind w:left="0" w:hanging="2"/>
            </w:pPr>
            <w:r>
              <w:t xml:space="preserve">Entre las </w:t>
            </w:r>
            <w:r w:rsidRPr="008A4EF4">
              <w:rPr>
                <w:b/>
              </w:rPr>
              <w:t>ventajas</w:t>
            </w:r>
            <w:r>
              <w:t xml:space="preserve"> que nos aporta este método encontramos: </w:t>
            </w:r>
          </w:p>
          <w:p w:rsidR="00481295" w:rsidRDefault="00481295" w:rsidP="001B72CD">
            <w:pPr>
              <w:pStyle w:val="PRRAFOTEXTONORMAL"/>
              <w:ind w:left="0" w:hanging="2"/>
            </w:pPr>
          </w:p>
          <w:p w:rsidR="00481295" w:rsidRDefault="00481295" w:rsidP="00281431">
            <w:pPr>
              <w:pStyle w:val="PRRAFOTEXTONORMAL"/>
              <w:numPr>
                <w:ilvl w:val="0"/>
                <w:numId w:val="9"/>
              </w:numPr>
              <w:suppressAutoHyphens w:val="0"/>
              <w:spacing w:line="320" w:lineRule="exact"/>
              <w:ind w:leftChars="0" w:left="0" w:firstLineChars="0" w:hanging="2"/>
              <w:textDirection w:val="lrTb"/>
              <w:textAlignment w:val="auto"/>
              <w:outlineLvl w:val="9"/>
            </w:pPr>
            <w:r>
              <w:t>Profundizar en el conocimiento de las necesidades del alumno.</w:t>
            </w:r>
          </w:p>
          <w:p w:rsidR="00481295" w:rsidRDefault="00481295" w:rsidP="00281431">
            <w:pPr>
              <w:pStyle w:val="PRRAFOTEXTONORMAL"/>
              <w:numPr>
                <w:ilvl w:val="0"/>
                <w:numId w:val="9"/>
              </w:numPr>
              <w:suppressAutoHyphens w:val="0"/>
              <w:spacing w:line="320" w:lineRule="exact"/>
              <w:ind w:leftChars="0" w:left="0" w:firstLineChars="0" w:hanging="2"/>
              <w:textDirection w:val="lrTb"/>
              <w:textAlignment w:val="auto"/>
              <w:outlineLvl w:val="9"/>
            </w:pPr>
            <w:r>
              <w:lastRenderedPageBreak/>
              <w:t>Crear un sistema de enseñanza que pueda llegar mejor al alumno.</w:t>
            </w:r>
          </w:p>
          <w:p w:rsidR="00481295" w:rsidRDefault="00481295" w:rsidP="00281431">
            <w:pPr>
              <w:pStyle w:val="PRRAFOTEXTONORMAL"/>
              <w:numPr>
                <w:ilvl w:val="0"/>
                <w:numId w:val="9"/>
              </w:numPr>
              <w:suppressAutoHyphens w:val="0"/>
              <w:spacing w:line="320" w:lineRule="exact"/>
              <w:ind w:leftChars="0" w:left="0" w:firstLineChars="0" w:hanging="2"/>
              <w:textDirection w:val="lrTb"/>
              <w:textAlignment w:val="auto"/>
              <w:outlineLvl w:val="9"/>
            </w:pPr>
            <w:r>
              <w:t>Mejorar la comunicación y la confianza entre el profesor y los alumnos.</w:t>
            </w:r>
          </w:p>
          <w:p w:rsidR="00481295" w:rsidRDefault="00481295" w:rsidP="00281431">
            <w:pPr>
              <w:pStyle w:val="PRRAFOTEXTONORMAL"/>
              <w:numPr>
                <w:ilvl w:val="0"/>
                <w:numId w:val="9"/>
              </w:numPr>
              <w:suppressAutoHyphens w:val="0"/>
              <w:spacing w:line="320" w:lineRule="exact"/>
              <w:ind w:leftChars="0" w:left="0" w:firstLineChars="0" w:hanging="2"/>
              <w:textDirection w:val="lrTb"/>
              <w:textAlignment w:val="auto"/>
              <w:outlineLvl w:val="9"/>
            </w:pPr>
            <w:r>
              <w:t>Establecer un sistema personalizado en el aula</w:t>
            </w:r>
          </w:p>
          <w:p w:rsidR="00481295" w:rsidRDefault="00481295" w:rsidP="001B72CD">
            <w:pPr>
              <w:pStyle w:val="PRRAFOTEXTONORMAL"/>
              <w:ind w:left="0" w:hanging="2"/>
            </w:pPr>
          </w:p>
          <w:p w:rsidR="00481295" w:rsidRPr="00C93B47" w:rsidRDefault="00481295" w:rsidP="001B72CD">
            <w:pPr>
              <w:pStyle w:val="PRRAFOTEXTONORMAL"/>
              <w:ind w:left="0" w:hanging="2"/>
            </w:pPr>
          </w:p>
        </w:tc>
        <w:tc>
          <w:tcPr>
            <w:tcW w:w="0" w:type="auto"/>
            <w:tcBorders>
              <w:top w:val="nil"/>
              <w:left w:val="nil"/>
              <w:bottom w:val="nil"/>
              <w:right w:val="nil"/>
            </w:tcBorders>
            <w:shd w:val="clear" w:color="auto" w:fill="FFFFFF"/>
            <w:tcMar>
              <w:top w:w="90" w:type="dxa"/>
              <w:left w:w="0" w:type="dxa"/>
              <w:bottom w:w="90" w:type="dxa"/>
              <w:right w:w="150" w:type="dxa"/>
            </w:tcMar>
            <w:hideMark/>
          </w:tcPr>
          <w:p w:rsidR="00481295" w:rsidRPr="002550CA" w:rsidRDefault="00481295" w:rsidP="00281431">
            <w:pPr>
              <w:pStyle w:val="PRRAFOTEXTONORMAL"/>
              <w:numPr>
                <w:ilvl w:val="0"/>
                <w:numId w:val="7"/>
              </w:numPr>
              <w:suppressAutoHyphens w:val="0"/>
              <w:spacing w:line="320" w:lineRule="exact"/>
              <w:ind w:leftChars="0" w:left="0" w:firstLineChars="0" w:hanging="2"/>
              <w:textDirection w:val="lrTb"/>
              <w:textAlignment w:val="auto"/>
              <w:outlineLvl w:val="9"/>
            </w:pPr>
          </w:p>
        </w:tc>
      </w:tr>
    </w:tbl>
    <w:p w:rsidR="00481295" w:rsidRPr="00F2573D" w:rsidRDefault="00481295" w:rsidP="00481295">
      <w:pPr>
        <w:ind w:left="0" w:hanging="2"/>
        <w:rPr>
          <w:rFonts w:ascii="Arial" w:hAnsi="Arial" w:cs="Arial"/>
          <w:b/>
          <w:bCs/>
        </w:rPr>
      </w:pPr>
    </w:p>
    <w:p w:rsidR="00481295" w:rsidRPr="00F2573D" w:rsidRDefault="00481295" w:rsidP="00481295">
      <w:pPr>
        <w:ind w:left="0" w:hanging="2"/>
        <w:rPr>
          <w:rFonts w:ascii="Arial" w:hAnsi="Arial" w:cs="Arial"/>
          <w:b/>
          <w:bCs/>
        </w:rPr>
      </w:pPr>
      <w:r w:rsidRPr="00F2573D">
        <w:rPr>
          <w:rFonts w:ascii="Arial" w:hAnsi="Arial" w:cs="Arial"/>
          <w:b/>
          <w:bCs/>
          <w:noProof/>
        </w:rPr>
        <w:drawing>
          <wp:inline distT="0" distB="0" distL="0" distR="0" wp14:anchorId="6B80CC6B" wp14:editId="472F0E12">
            <wp:extent cx="5314315" cy="552450"/>
            <wp:effectExtent l="0" t="0" r="0" b="0"/>
            <wp:docPr id="45" name="Image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14315" cy="552450"/>
                    </a:xfrm>
                    <a:prstGeom prst="rect">
                      <a:avLst/>
                    </a:prstGeom>
                    <a:noFill/>
                  </pic:spPr>
                </pic:pic>
              </a:graphicData>
            </a:graphic>
          </wp:inline>
        </w:drawing>
      </w:r>
    </w:p>
    <w:p w:rsidR="00481295" w:rsidRDefault="00481295" w:rsidP="00481295">
      <w:pPr>
        <w:ind w:left="0" w:hanging="2"/>
        <w:rPr>
          <w:rFonts w:ascii="Arial" w:hAnsi="Arial" w:cs="Arial"/>
          <w:bCs/>
        </w:rPr>
      </w:pPr>
      <w:r w:rsidRPr="00F2573D">
        <w:rPr>
          <w:rFonts w:ascii="Arial" w:hAnsi="Arial" w:cs="Arial"/>
          <w:bCs/>
        </w:rPr>
        <w:t xml:space="preserve">En este </w:t>
      </w:r>
      <w:hyperlink r:id="rId21" w:history="1">
        <w:r w:rsidRPr="00F2573D">
          <w:rPr>
            <w:rStyle w:val="Hipervnculo"/>
            <w:rFonts w:ascii="Arial" w:hAnsi="Arial" w:cs="Arial"/>
            <w:bCs/>
          </w:rPr>
          <w:t>vi</w:t>
        </w:r>
        <w:r w:rsidRPr="00F2573D">
          <w:rPr>
            <w:rStyle w:val="Hipervnculo"/>
            <w:rFonts w:ascii="Arial" w:hAnsi="Arial" w:cs="Arial"/>
            <w:bCs/>
          </w:rPr>
          <w:t>deo</w:t>
        </w:r>
      </w:hyperlink>
      <w:r w:rsidRPr="00F2573D">
        <w:rPr>
          <w:rFonts w:ascii="Arial" w:hAnsi="Arial" w:cs="Arial"/>
          <w:bCs/>
        </w:rPr>
        <w:t xml:space="preserve"> (</w:t>
      </w:r>
      <w:r>
        <w:rPr>
          <w:rFonts w:ascii="Arial" w:hAnsi="Arial" w:cs="Arial"/>
          <w:bCs/>
        </w:rPr>
        <w:t>05:11) podrás ver los pasos necesarios para implementar un aprendizaje personalizado en el aula</w:t>
      </w:r>
    </w:p>
    <w:p w:rsidR="00481295" w:rsidRPr="00F2573D" w:rsidRDefault="00481295" w:rsidP="00481295">
      <w:pPr>
        <w:ind w:left="0" w:hanging="2"/>
        <w:rPr>
          <w:rFonts w:ascii="Arial" w:hAnsi="Arial" w:cs="Arial"/>
          <w:bCs/>
        </w:rPr>
      </w:pPr>
    </w:p>
    <w:p w:rsidR="00481295" w:rsidRPr="006B224E" w:rsidRDefault="00481295" w:rsidP="00481295">
      <w:pPr>
        <w:ind w:left="0" w:hanging="2"/>
        <w:rPr>
          <w:rFonts w:ascii="Arial" w:hAnsi="Arial" w:cs="Arial"/>
        </w:rPr>
      </w:pPr>
      <w:r>
        <w:rPr>
          <w:rFonts w:ascii="Arial" w:hAnsi="Arial" w:cs="Arial"/>
          <w:noProof/>
        </w:rPr>
        <w:drawing>
          <wp:inline distT="0" distB="0" distL="0" distR="0" wp14:anchorId="733BA346" wp14:editId="51F3B35C">
            <wp:extent cx="5067300" cy="3238500"/>
            <wp:effectExtent l="0" t="0" r="0" b="0"/>
            <wp:docPr id="11" name="Imagen 11" descr="Imagen que contiene captura de pantalla, ordenador, interior, monitor&#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067300" cy="3238500"/>
                    </a:xfrm>
                    <a:prstGeom prst="rect">
                      <a:avLst/>
                    </a:prstGeom>
                    <a:noFill/>
                    <a:ln>
                      <a:noFill/>
                    </a:ln>
                  </pic:spPr>
                </pic:pic>
              </a:graphicData>
            </a:graphic>
          </wp:inline>
        </w:drawing>
      </w:r>
    </w:p>
    <w:p w:rsidR="00481295" w:rsidRDefault="00481295">
      <w:pPr>
        <w:suppressAutoHyphens w:val="0"/>
        <w:spacing w:line="240" w:lineRule="auto"/>
        <w:ind w:leftChars="0" w:left="0" w:firstLineChars="0" w:firstLine="0"/>
        <w:textDirection w:val="lrTb"/>
        <w:textAlignment w:val="auto"/>
        <w:outlineLvl w:val="9"/>
        <w:rPr>
          <w:rFonts w:ascii="Arial" w:hAnsi="Arial" w:cs="Arial"/>
          <w:sz w:val="22"/>
          <w:szCs w:val="22"/>
        </w:rPr>
      </w:pPr>
      <w:r>
        <w:br w:type="page"/>
      </w:r>
    </w:p>
    <w:p w:rsidR="00320F24" w:rsidRDefault="00320F24" w:rsidP="00320F24">
      <w:pPr>
        <w:pStyle w:val="PRRAFOTEXTONORMAL"/>
        <w:ind w:left="0" w:hanging="2"/>
      </w:pPr>
    </w:p>
    <w:p w:rsidR="00320F24" w:rsidRPr="00442062" w:rsidRDefault="00320F24" w:rsidP="00320F24">
      <w:pPr>
        <w:pStyle w:val="TITULONIVELAPARTADO1"/>
        <w:ind w:hanging="2"/>
      </w:pPr>
      <w:r>
        <w:t>2</w:t>
      </w:r>
      <w:r w:rsidRPr="00442062">
        <w:t xml:space="preserve">.  </w:t>
      </w:r>
      <w:proofErr w:type="spellStart"/>
      <w:r w:rsidR="00454F21">
        <w:t>Journey</w:t>
      </w:r>
      <w:proofErr w:type="spellEnd"/>
      <w:r w:rsidR="00454F21">
        <w:t xml:space="preserve"> </w:t>
      </w:r>
      <w:proofErr w:type="spellStart"/>
      <w:r w:rsidR="00454F21">
        <w:t>Map</w:t>
      </w:r>
      <w:proofErr w:type="spellEnd"/>
    </w:p>
    <w:p w:rsidR="00454F21" w:rsidRDefault="00454F21">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454F21" w:rsidRPr="006B224E" w:rsidRDefault="00454F21" w:rsidP="00454F21">
      <w:pPr>
        <w:pStyle w:val="PRRAFOTEXTONORMAL"/>
        <w:ind w:left="0" w:hanging="2"/>
      </w:pPr>
    </w:p>
    <w:p w:rsidR="00454F21" w:rsidRPr="00A47123" w:rsidRDefault="00454F21" w:rsidP="00454F21">
      <w:pPr>
        <w:pStyle w:val="TITULONIVELAPARTADO1"/>
        <w:ind w:hanging="2"/>
        <w:rPr>
          <w:color w:val="auto"/>
        </w:rPr>
      </w:pPr>
      <w:r>
        <w:rPr>
          <w:color w:val="auto"/>
        </w:rPr>
        <w:t>2.</w:t>
      </w:r>
      <w:r w:rsidRPr="00A47123">
        <w:rPr>
          <w:color w:val="auto"/>
        </w:rPr>
        <w:t xml:space="preserve">1. ¿Qué es un </w:t>
      </w:r>
      <w:proofErr w:type="spellStart"/>
      <w:r w:rsidRPr="00A47123">
        <w:rPr>
          <w:color w:val="auto"/>
        </w:rPr>
        <w:t>journey</w:t>
      </w:r>
      <w:proofErr w:type="spellEnd"/>
      <w:r w:rsidRPr="00A47123">
        <w:rPr>
          <w:color w:val="auto"/>
        </w:rPr>
        <w:t xml:space="preserve"> </w:t>
      </w:r>
      <w:proofErr w:type="spellStart"/>
      <w:r w:rsidRPr="00A47123">
        <w:rPr>
          <w:color w:val="auto"/>
        </w:rPr>
        <w:t>map</w:t>
      </w:r>
      <w:proofErr w:type="spellEnd"/>
      <w:r w:rsidRPr="00A47123">
        <w:rPr>
          <w:color w:val="auto"/>
        </w:rPr>
        <w:t>?</w:t>
      </w:r>
    </w:p>
    <w:p w:rsidR="00454F21" w:rsidRDefault="00454F21" w:rsidP="00454F21">
      <w:pPr>
        <w:pStyle w:val="PRRAFOTEXTONORMAL"/>
        <w:ind w:left="0" w:hanging="2"/>
      </w:pPr>
    </w:p>
    <w:p w:rsidR="00454F21" w:rsidRDefault="00454F21" w:rsidP="00454F21">
      <w:pPr>
        <w:pStyle w:val="PRRAFOTEXTONORMAL"/>
        <w:ind w:left="0" w:hanging="2"/>
      </w:pPr>
      <w:r>
        <w:t xml:space="preserve">El </w:t>
      </w:r>
      <w:proofErr w:type="spellStart"/>
      <w:r>
        <w:t>journey</w:t>
      </w:r>
      <w:proofErr w:type="spellEnd"/>
      <w:r>
        <w:t xml:space="preserve"> </w:t>
      </w:r>
      <w:proofErr w:type="spellStart"/>
      <w:r>
        <w:t>map</w:t>
      </w:r>
      <w:proofErr w:type="spellEnd"/>
      <w:r>
        <w:t xml:space="preserve"> es una herramienta de </w:t>
      </w:r>
      <w:hyperlink r:id="rId23" w:history="1">
        <w:r w:rsidRPr="00A47123">
          <w:rPr>
            <w:rStyle w:val="Hipervnculo"/>
          </w:rPr>
          <w:t>Design Thinking</w:t>
        </w:r>
      </w:hyperlink>
      <w:r>
        <w:t xml:space="preserve"> que permite plasmar en un mapa los canales por los que pasa un individuo durante una etapa o experiencia determinada en un ámbito o servicio concreto.</w:t>
      </w:r>
    </w:p>
    <w:p w:rsidR="00454F21" w:rsidRDefault="00454F21" w:rsidP="00454F21">
      <w:pPr>
        <w:pStyle w:val="PRRAFOTEXTONORMAL"/>
        <w:ind w:left="0" w:hanging="2"/>
      </w:pPr>
    </w:p>
    <w:p w:rsidR="00454F21" w:rsidRDefault="00454F21" w:rsidP="00454F21">
      <w:pPr>
        <w:pStyle w:val="PRRAFOTEXTONORMAL"/>
        <w:ind w:left="0" w:hanging="2"/>
      </w:pPr>
      <w:r>
        <w:t>Esta herramienta es usada en empresas con el fin principal de conocer a sus clientes; este método permite entre otros aspectos definir los distintos perfiles de clientes, determinar la experiencia de estos en las distintas fases por las que pasan en su “recorrido” o conocer los gustos de los clientes objetivo.</w:t>
      </w:r>
    </w:p>
    <w:p w:rsidR="00454F21" w:rsidRDefault="00454F21" w:rsidP="00454F21">
      <w:pPr>
        <w:pStyle w:val="PRRAFOTEXTONORMAL"/>
        <w:ind w:left="0" w:hanging="2"/>
      </w:pPr>
    </w:p>
    <w:p w:rsidR="00454F21" w:rsidRDefault="00454F21" w:rsidP="00454F21">
      <w:pPr>
        <w:pStyle w:val="PRRAFOTEXTONORMAL"/>
        <w:ind w:left="0" w:hanging="2"/>
      </w:pPr>
      <w:r>
        <w:t>Las empresas también han encontrado una utilidad a este mapa para retener talento ya que les permite tener un mayor conocimiento de sus trabajadores y ver cómo es su experiencia desde que se incorporan hasta que terminan su etapa como trabajadores, esto les permite ver la opinión de los empleados y poder mejorar aquellos aspectos considerados por estos como negativos.</w:t>
      </w:r>
    </w:p>
    <w:p w:rsidR="00454F21" w:rsidRDefault="00454F21" w:rsidP="00454F21">
      <w:pPr>
        <w:pStyle w:val="PRRAFOTEXTONORMAL"/>
        <w:ind w:left="0" w:hanging="2"/>
      </w:pPr>
    </w:p>
    <w:p w:rsidR="00454F21" w:rsidRDefault="00454F21" w:rsidP="00454F21">
      <w:pPr>
        <w:pStyle w:val="PRRAFOTEXTONORMAL"/>
        <w:ind w:left="0" w:hanging="2"/>
      </w:pPr>
      <w:r>
        <w:t xml:space="preserve">Ahora el objetivo es poder usar esta herramienta en </w:t>
      </w:r>
      <w:r w:rsidRPr="003D6B74">
        <w:rPr>
          <w:b/>
        </w:rPr>
        <w:t>educación</w:t>
      </w:r>
      <w:r>
        <w:t>, para ello será necesario extrapolar los términos antes utilizados y poder ver al alumno como “cliente” y la asignatura como “servicio”. Este método tiene como fin conocer cómo ha sido el recorrido del alumno durante la asignatura y medir su experiencia en determinados aspectos del trayecto.</w:t>
      </w:r>
    </w:p>
    <w:p w:rsidR="00454F21" w:rsidRDefault="00454F21" w:rsidP="00454F21">
      <w:pPr>
        <w:pStyle w:val="PRRAFOTEXTONORMAL"/>
        <w:ind w:left="0" w:hanging="2"/>
      </w:pPr>
    </w:p>
    <w:p w:rsidR="00454F21" w:rsidRPr="00FA6AA4" w:rsidRDefault="00454F21" w:rsidP="00454F21">
      <w:pPr>
        <w:pStyle w:val="PRRAFOTEXTONORMAL"/>
        <w:ind w:left="0" w:hanging="2"/>
      </w:pPr>
      <w:r>
        <w:rPr>
          <w:noProof/>
        </w:rPr>
        <w:drawing>
          <wp:anchor distT="0" distB="0" distL="114300" distR="114300" simplePos="0" relativeHeight="251739136" behindDoc="0" locked="0" layoutInCell="1" allowOverlap="1" wp14:anchorId="6392ECD4" wp14:editId="16946127">
            <wp:simplePos x="0" y="0"/>
            <wp:positionH relativeFrom="column">
              <wp:posOffset>-29210</wp:posOffset>
            </wp:positionH>
            <wp:positionV relativeFrom="paragraph">
              <wp:posOffset>48260</wp:posOffset>
            </wp:positionV>
            <wp:extent cx="5305425" cy="552450"/>
            <wp:effectExtent l="0" t="0" r="0" b="0"/>
            <wp:wrapSquare wrapText="bothSides"/>
            <wp:docPr id="37" name="Imagen 33" descr="cabeceradefinic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abeceradefinici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El </w:t>
      </w:r>
      <w:proofErr w:type="spellStart"/>
      <w:r w:rsidRPr="00FA6AA4">
        <w:rPr>
          <w:b/>
        </w:rPr>
        <w:t>journey</w:t>
      </w:r>
      <w:proofErr w:type="spellEnd"/>
      <w:r w:rsidRPr="00FA6AA4">
        <w:rPr>
          <w:b/>
        </w:rPr>
        <w:t xml:space="preserve"> </w:t>
      </w:r>
      <w:proofErr w:type="spellStart"/>
      <w:r w:rsidRPr="00FA6AA4">
        <w:rPr>
          <w:b/>
        </w:rPr>
        <w:t>map</w:t>
      </w:r>
      <w:proofErr w:type="spellEnd"/>
      <w:r>
        <w:t xml:space="preserve"> es una </w:t>
      </w:r>
      <w:r w:rsidRPr="00FA6AA4">
        <w:rPr>
          <w:b/>
        </w:rPr>
        <w:t>técnica</w:t>
      </w:r>
      <w:r>
        <w:t xml:space="preserve"> que se simboliza como un </w:t>
      </w:r>
      <w:r w:rsidRPr="00FA6AA4">
        <w:rPr>
          <w:b/>
        </w:rPr>
        <w:t>recorrido</w:t>
      </w:r>
      <w:r>
        <w:t xml:space="preserve"> y que refleja la </w:t>
      </w:r>
      <w:r w:rsidRPr="00FA6AA4">
        <w:rPr>
          <w:b/>
        </w:rPr>
        <w:t>experiencia</w:t>
      </w:r>
      <w:r>
        <w:t xml:space="preserve"> de un individuo en los distintos elementos, etapas o interacciones de un punto a otro del servicio. El objetivo que persigue es obtener información que permita </w:t>
      </w:r>
      <w:r w:rsidRPr="00FA6AA4">
        <w:rPr>
          <w:b/>
        </w:rPr>
        <w:t>conocer</w:t>
      </w:r>
      <w:r>
        <w:t xml:space="preserve"> cómo ha sido esta experiencia para </w:t>
      </w:r>
      <w:r w:rsidRPr="00FA6AA4">
        <w:t xml:space="preserve">realizar una </w:t>
      </w:r>
      <w:r w:rsidRPr="00FA6AA4">
        <w:rPr>
          <w:b/>
        </w:rPr>
        <w:t>evaluación</w:t>
      </w:r>
      <w:r w:rsidRPr="00FA6AA4">
        <w:t xml:space="preserve"> y </w:t>
      </w:r>
      <w:r>
        <w:t xml:space="preserve">efectuar </w:t>
      </w:r>
      <w:r>
        <w:rPr>
          <w:b/>
        </w:rPr>
        <w:t>mejoras</w:t>
      </w:r>
      <w:r>
        <w:t xml:space="preserve"> en el caso en que sean necesarias.</w:t>
      </w:r>
    </w:p>
    <w:p w:rsidR="00454F21" w:rsidRDefault="00454F21" w:rsidP="00454F21">
      <w:pPr>
        <w:pStyle w:val="PRRAFOTEXTONORMAL"/>
        <w:ind w:left="0" w:hanging="2"/>
      </w:pPr>
    </w:p>
    <w:p w:rsidR="00454F21" w:rsidRDefault="00454F21" w:rsidP="00454F21">
      <w:pPr>
        <w:pStyle w:val="PRRAFOTEXTONORMAL"/>
        <w:ind w:left="0" w:hanging="2"/>
      </w:pPr>
    </w:p>
    <w:p w:rsidR="00454F21" w:rsidRDefault="00454F21" w:rsidP="00454F21">
      <w:pPr>
        <w:pStyle w:val="PRRAFOTEXTONORMAL"/>
        <w:ind w:left="0" w:hanging="2"/>
      </w:pPr>
    </w:p>
    <w:p w:rsidR="00454F21" w:rsidRDefault="00454F21" w:rsidP="00454F21">
      <w:pPr>
        <w:pStyle w:val="PRRAFOTEXTONORMAL"/>
        <w:ind w:left="0" w:hanging="2"/>
      </w:pPr>
    </w:p>
    <w:p w:rsidR="00454F21" w:rsidRDefault="00454F21" w:rsidP="00454F21">
      <w:pPr>
        <w:pStyle w:val="PRRAFOTEXTONORMAL"/>
        <w:ind w:left="0" w:hanging="2"/>
      </w:pPr>
      <w:r>
        <w:rPr>
          <w:noProof/>
        </w:rPr>
        <w:drawing>
          <wp:anchor distT="0" distB="0" distL="114300" distR="114300" simplePos="0" relativeHeight="251740160" behindDoc="0" locked="0" layoutInCell="1" allowOverlap="1" wp14:anchorId="555FCA5E" wp14:editId="56E350A3">
            <wp:simplePos x="0" y="0"/>
            <wp:positionH relativeFrom="column">
              <wp:posOffset>-118110</wp:posOffset>
            </wp:positionH>
            <wp:positionV relativeFrom="paragraph">
              <wp:posOffset>50800</wp:posOffset>
            </wp:positionV>
            <wp:extent cx="5305425" cy="552450"/>
            <wp:effectExtent l="0" t="0" r="0" b="0"/>
            <wp:wrapSquare wrapText="bothSides"/>
            <wp:docPr id="36" name="Imagen 36" descr="cabeceraid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abeceraidea"/>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4F21" w:rsidRDefault="00454F21" w:rsidP="00454F21">
      <w:pPr>
        <w:pStyle w:val="PRRAFOTEXTONORMAL"/>
        <w:ind w:left="0" w:hanging="2"/>
      </w:pPr>
      <w:r>
        <w:t xml:space="preserve">Piensa en una </w:t>
      </w:r>
      <w:r w:rsidRPr="00537FAC">
        <w:rPr>
          <w:b/>
        </w:rPr>
        <w:t>experiencia</w:t>
      </w:r>
      <w:r>
        <w:t xml:space="preserve"> que hayas tenido en los últimos días en la que puedas realizar un </w:t>
      </w:r>
      <w:proofErr w:type="spellStart"/>
      <w:r>
        <w:t>journey</w:t>
      </w:r>
      <w:proofErr w:type="spellEnd"/>
      <w:r>
        <w:t xml:space="preserve"> </w:t>
      </w:r>
      <w:proofErr w:type="spellStart"/>
      <w:r>
        <w:t>map</w:t>
      </w:r>
      <w:proofErr w:type="spellEnd"/>
      <w:r>
        <w:t>, destaca las distintas etapas del trayecto y evalúa cada una de las etapas según tu experiencia.</w:t>
      </w:r>
    </w:p>
    <w:p w:rsidR="00454F21" w:rsidRPr="00EE4F68" w:rsidRDefault="00454F21" w:rsidP="00454F21">
      <w:pPr>
        <w:pStyle w:val="PRRAFOTEXTONORMAL"/>
        <w:ind w:left="0" w:hanging="2"/>
      </w:pPr>
      <w:r>
        <w:rPr>
          <w:noProof/>
        </w:rPr>
        <w:drawing>
          <wp:inline distT="0" distB="0" distL="0" distR="0" wp14:anchorId="69996AE8" wp14:editId="3DA7437D">
            <wp:extent cx="5390515" cy="38100"/>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390515" cy="38100"/>
                    </a:xfrm>
                    <a:prstGeom prst="rect">
                      <a:avLst/>
                    </a:prstGeom>
                    <a:noFill/>
                  </pic:spPr>
                </pic:pic>
              </a:graphicData>
            </a:graphic>
          </wp:inline>
        </w:drawing>
      </w:r>
    </w:p>
    <w:p w:rsidR="00454F21" w:rsidRPr="006B224E" w:rsidRDefault="00454F21" w:rsidP="00454F21">
      <w:pPr>
        <w:spacing w:line="300" w:lineRule="exact"/>
        <w:ind w:left="0" w:hanging="2"/>
        <w:jc w:val="both"/>
        <w:rPr>
          <w:rFonts w:ascii="Arial" w:hAnsi="Arial" w:cs="Arial"/>
          <w:sz w:val="22"/>
          <w:szCs w:val="22"/>
        </w:rPr>
      </w:pPr>
      <w:r>
        <w:rPr>
          <w:noProof/>
        </w:rPr>
        <w:drawing>
          <wp:anchor distT="0" distB="0" distL="114300" distR="114300" simplePos="0" relativeHeight="251742208" behindDoc="0" locked="0" layoutInCell="1" allowOverlap="1" wp14:anchorId="54D4D9E4" wp14:editId="04B7E49C">
            <wp:simplePos x="0" y="0"/>
            <wp:positionH relativeFrom="column">
              <wp:posOffset>0</wp:posOffset>
            </wp:positionH>
            <wp:positionV relativeFrom="paragraph">
              <wp:posOffset>332740</wp:posOffset>
            </wp:positionV>
            <wp:extent cx="5305425" cy="552450"/>
            <wp:effectExtent l="0" t="0" r="0" b="0"/>
            <wp:wrapSquare wrapText="bothSides"/>
            <wp:docPr id="24" name="Imagen 22" descr="cabeceraejemp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abeceraejemplo"/>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05425" cy="552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4F21" w:rsidRPr="006B224E" w:rsidRDefault="00454F21" w:rsidP="00454F21">
      <w:pPr>
        <w:pStyle w:val="TEXTOINTERIORRECUADROS"/>
        <w:ind w:left="0" w:hanging="2"/>
        <w:rPr>
          <w:rFonts w:cs="Arial"/>
        </w:rPr>
      </w:pPr>
      <w:r>
        <w:rPr>
          <w:rFonts w:cs="Arial"/>
        </w:rPr>
        <w:t xml:space="preserve">En el siguiente </w:t>
      </w:r>
      <w:hyperlink r:id="rId27" w:history="1">
        <w:r w:rsidRPr="00C807C4">
          <w:rPr>
            <w:rStyle w:val="Hipervnculo"/>
            <w:rFonts w:cs="Arial"/>
          </w:rPr>
          <w:t>video</w:t>
        </w:r>
      </w:hyperlink>
      <w:r>
        <w:rPr>
          <w:rFonts w:cs="Arial"/>
        </w:rPr>
        <w:t xml:space="preserve"> (09:55) se puede ver cómo elaborar un </w:t>
      </w:r>
      <w:proofErr w:type="spellStart"/>
      <w:r>
        <w:rPr>
          <w:rFonts w:cs="Arial"/>
        </w:rPr>
        <w:t>journey</w:t>
      </w:r>
      <w:proofErr w:type="spellEnd"/>
      <w:r>
        <w:rPr>
          <w:rFonts w:cs="Arial"/>
        </w:rPr>
        <w:t xml:space="preserve"> </w:t>
      </w:r>
      <w:proofErr w:type="spellStart"/>
      <w:r>
        <w:rPr>
          <w:rFonts w:cs="Arial"/>
        </w:rPr>
        <w:t>map</w:t>
      </w:r>
      <w:proofErr w:type="spellEnd"/>
      <w:r>
        <w:rPr>
          <w:rFonts w:cs="Arial"/>
        </w:rPr>
        <w:t xml:space="preserve"> paso a paso, en este caso se muestra la experiencia de los clientes en Disney.</w:t>
      </w:r>
    </w:p>
    <w:p w:rsidR="00454F21" w:rsidRPr="006B224E" w:rsidRDefault="00454F21" w:rsidP="00454F21">
      <w:pPr>
        <w:ind w:left="0" w:hanging="2"/>
        <w:rPr>
          <w:rFonts w:ascii="Arial" w:hAnsi="Arial" w:cs="Arial"/>
        </w:rPr>
      </w:pPr>
      <w:r w:rsidRPr="006B224E">
        <w:rPr>
          <w:rFonts w:ascii="Arial" w:hAnsi="Arial" w:cs="Arial"/>
          <w:noProof/>
        </w:rPr>
        <mc:AlternateContent>
          <mc:Choice Requires="wps">
            <w:drawing>
              <wp:anchor distT="0" distB="0" distL="114300" distR="114300" simplePos="0" relativeHeight="251741184" behindDoc="0" locked="0" layoutInCell="1" allowOverlap="1" wp14:anchorId="1DC9F3EA" wp14:editId="679F172C">
                <wp:simplePos x="0" y="0"/>
                <wp:positionH relativeFrom="column">
                  <wp:posOffset>0</wp:posOffset>
                </wp:positionH>
                <wp:positionV relativeFrom="paragraph">
                  <wp:posOffset>192405</wp:posOffset>
                </wp:positionV>
                <wp:extent cx="5353050" cy="0"/>
                <wp:effectExtent l="13335" t="10795" r="15240" b="8255"/>
                <wp:wrapNone/>
                <wp:docPr id="30"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D1098A" id="Line 28" o:spid="_x0000_s1026" style="position:absolute;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5.15pt" to="421.5pt,15.1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" strokeweight="1.25pt"/>
            </w:pict>
          </mc:Fallback>
        </mc:AlternateContent>
      </w: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r>
        <w:rPr>
          <w:rFonts w:ascii="Arial" w:hAnsi="Arial" w:cs="Arial"/>
          <w:noProof/>
        </w:rPr>
        <w:drawing>
          <wp:inline distT="0" distB="0" distL="0" distR="0" wp14:anchorId="5D48D18B" wp14:editId="4D9BA42D">
            <wp:extent cx="5309870" cy="2969895"/>
            <wp:effectExtent l="0" t="0" r="5080" b="1905"/>
            <wp:docPr id="51" name="Imagen 5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video 3.2.png"/>
                    <pic:cNvPicPr/>
                  </pic:nvPicPr>
                  <pic:blipFill>
                    <a:blip r:embed="rId28">
                      <a:extLst>
                        <a:ext uri="{28A0092B-C50C-407E-A947-70E740481C1C}">
                          <a14:useLocalDpi xmlns:a14="http://schemas.microsoft.com/office/drawing/2010/main" val="0"/>
                        </a:ext>
                      </a:extLst>
                    </a:blip>
                    <a:stretch>
                      <a:fillRect/>
                    </a:stretch>
                  </pic:blipFill>
                  <pic:spPr>
                    <a:xfrm>
                      <a:off x="0" y="0"/>
                      <a:ext cx="5309870" cy="2969895"/>
                    </a:xfrm>
                    <a:prstGeom prst="rect">
                      <a:avLst/>
                    </a:prstGeom>
                  </pic:spPr>
                </pic:pic>
              </a:graphicData>
            </a:graphic>
          </wp:inline>
        </w:drawing>
      </w: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pStyle w:val="PRRAFOTEXTONORMAL"/>
        <w:ind w:left="0" w:hanging="2"/>
        <w:rPr>
          <w:b/>
          <w:bCs/>
        </w:rPr>
      </w:pPr>
    </w:p>
    <w:p w:rsidR="00454F21" w:rsidRPr="00260595" w:rsidRDefault="00454F21" w:rsidP="00454F21">
      <w:pPr>
        <w:pStyle w:val="PRRAFOTEXTONORMAL"/>
        <w:ind w:left="0" w:hanging="2"/>
        <w:rPr>
          <w:b/>
          <w:bCs/>
        </w:rPr>
      </w:pPr>
      <w:r>
        <w:rPr>
          <w:b/>
          <w:bCs/>
        </w:rPr>
        <w:lastRenderedPageBreak/>
        <w:t>2.2</w:t>
      </w:r>
      <w:r>
        <w:rPr>
          <w:b/>
          <w:bCs/>
        </w:rPr>
        <w:t xml:space="preserve">. Posibilidades y ejemplos de </w:t>
      </w:r>
      <w:proofErr w:type="spellStart"/>
      <w:r>
        <w:rPr>
          <w:b/>
          <w:bCs/>
        </w:rPr>
        <w:t>j</w:t>
      </w:r>
      <w:r w:rsidRPr="00260595">
        <w:rPr>
          <w:b/>
          <w:bCs/>
        </w:rPr>
        <w:t>ourney</w:t>
      </w:r>
      <w:proofErr w:type="spellEnd"/>
      <w:r w:rsidRPr="00260595">
        <w:rPr>
          <w:b/>
          <w:bCs/>
        </w:rPr>
        <w:t xml:space="preserve"> </w:t>
      </w:r>
      <w:proofErr w:type="spellStart"/>
      <w:r w:rsidRPr="00260595">
        <w:rPr>
          <w:b/>
          <w:bCs/>
        </w:rPr>
        <w:t>map</w:t>
      </w:r>
      <w:proofErr w:type="spellEnd"/>
      <w:r>
        <w:rPr>
          <w:b/>
          <w:bCs/>
        </w:rPr>
        <w:t xml:space="preserve"> en docencia</w:t>
      </w:r>
    </w:p>
    <w:p w:rsidR="00454F21" w:rsidRDefault="00454F21" w:rsidP="00454F21">
      <w:pPr>
        <w:pStyle w:val="PRRAFOTEXTONORMAL"/>
        <w:ind w:left="0" w:hanging="2"/>
        <w:rPr>
          <w:u w:val="single"/>
        </w:rPr>
      </w:pPr>
    </w:p>
    <w:p w:rsidR="00454F21" w:rsidRPr="00454F21" w:rsidRDefault="00454F21" w:rsidP="00454F21">
      <w:pPr>
        <w:pStyle w:val="PRRAFOTEXTONORMAL"/>
        <w:suppressAutoHyphens w:val="0"/>
        <w:spacing w:line="320" w:lineRule="exact"/>
        <w:ind w:leftChars="0" w:left="0" w:firstLineChars="0" w:firstLine="0"/>
        <w:textDirection w:val="lrTb"/>
        <w:textAlignment w:val="auto"/>
        <w:outlineLvl w:val="9"/>
        <w:rPr>
          <w:u w:val="single"/>
        </w:rPr>
      </w:pPr>
      <w:proofErr w:type="spellStart"/>
      <w:r w:rsidRPr="00454F21">
        <w:rPr>
          <w:u w:val="single"/>
        </w:rPr>
        <w:t>Journey</w:t>
      </w:r>
      <w:proofErr w:type="spellEnd"/>
      <w:r w:rsidRPr="00454F21">
        <w:rPr>
          <w:u w:val="single"/>
        </w:rPr>
        <w:t xml:space="preserve"> </w:t>
      </w:r>
      <w:proofErr w:type="spellStart"/>
      <w:r w:rsidRPr="00454F21">
        <w:rPr>
          <w:u w:val="single"/>
        </w:rPr>
        <w:t>map</w:t>
      </w:r>
      <w:proofErr w:type="spellEnd"/>
      <w:r w:rsidRPr="00454F21">
        <w:rPr>
          <w:u w:val="single"/>
        </w:rPr>
        <w:t xml:space="preserve"> en la participación del alumno en la asignatura</w:t>
      </w:r>
    </w:p>
    <w:p w:rsidR="00454F21" w:rsidRDefault="00454F21" w:rsidP="00454F21">
      <w:pPr>
        <w:pStyle w:val="PRRAFOTEXTONORMAL"/>
        <w:ind w:left="0" w:hanging="2"/>
        <w:rPr>
          <w:u w:val="single"/>
        </w:rPr>
      </w:pPr>
    </w:p>
    <w:p w:rsidR="00454F21" w:rsidRDefault="00454F21" w:rsidP="00454F21">
      <w:pPr>
        <w:pStyle w:val="PRRAFOTEXTONORMAL"/>
        <w:ind w:left="0" w:hanging="2"/>
      </w:pPr>
      <w:r>
        <w:t>El alumno puede marcar su camino seguido durante la asignatura y así el docente puede ver en qué actividades se ha participado más y en cuales menos, así como los distintos recorridos realizados por los alumnos.</w:t>
      </w:r>
    </w:p>
    <w:p w:rsidR="00454F21" w:rsidRDefault="00454F21" w:rsidP="00454F21">
      <w:pPr>
        <w:pStyle w:val="PRRAFOTEXTONORMAL"/>
        <w:ind w:left="0" w:hanging="2"/>
      </w:pPr>
    </w:p>
    <w:p w:rsidR="00454F21" w:rsidRPr="001E3837" w:rsidRDefault="00454F21" w:rsidP="00454F21">
      <w:pPr>
        <w:pStyle w:val="PRRAFOTEXTONORMAL"/>
        <w:ind w:left="0" w:hanging="2"/>
      </w:pPr>
    </w:p>
    <w:p w:rsidR="00454F21" w:rsidRDefault="00454F21" w:rsidP="00454F21">
      <w:pPr>
        <w:pStyle w:val="PRRAFOTEXTONORMAL"/>
        <w:ind w:left="0" w:hanging="2"/>
      </w:pPr>
    </w:p>
    <w:p w:rsidR="00454F21" w:rsidRDefault="00454F21" w:rsidP="00454F21">
      <w:pPr>
        <w:ind w:left="0" w:hanging="2"/>
        <w:rPr>
          <w:rFonts w:ascii="Arial" w:hAnsi="Arial" w:cs="Arial"/>
        </w:rPr>
      </w:pPr>
      <w:r>
        <w:rPr>
          <w:rFonts w:ascii="Arial" w:hAnsi="Arial" w:cs="Arial"/>
          <w:noProof/>
        </w:rPr>
        <w:drawing>
          <wp:inline distT="0" distB="0" distL="0" distR="0" wp14:anchorId="66F634A7" wp14:editId="0E4ED080">
            <wp:extent cx="5309870" cy="2644775"/>
            <wp:effectExtent l="0" t="0" r="5080" b="3175"/>
            <wp:docPr id="46" name="Imagen 46" descr="Imagen que contiene texto, map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CAMINO ACTIVIDADES REALIZADAS.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309870" cy="2644775"/>
                    </a:xfrm>
                    <a:prstGeom prst="rect">
                      <a:avLst/>
                    </a:prstGeom>
                  </pic:spPr>
                </pic:pic>
              </a:graphicData>
            </a:graphic>
          </wp:inline>
        </w:drawing>
      </w:r>
    </w:p>
    <w:p w:rsidR="00454F21" w:rsidRDefault="00454F21" w:rsidP="00454F21">
      <w:pPr>
        <w:ind w:left="0" w:hanging="2"/>
        <w:rPr>
          <w:rFonts w:ascii="Arial" w:hAnsi="Arial" w:cs="Arial"/>
        </w:rPr>
      </w:pPr>
    </w:p>
    <w:p w:rsidR="00454F21" w:rsidRPr="00454F21" w:rsidRDefault="00454F21" w:rsidP="00454F21">
      <w:pPr>
        <w:pStyle w:val="PRRAFOTEXTONORMAL"/>
        <w:suppressAutoHyphens w:val="0"/>
        <w:spacing w:line="320" w:lineRule="exact"/>
        <w:ind w:leftChars="0" w:left="0" w:firstLineChars="0" w:firstLine="0"/>
        <w:textDirection w:val="lrTb"/>
        <w:textAlignment w:val="auto"/>
        <w:outlineLvl w:val="9"/>
        <w:rPr>
          <w:u w:val="single"/>
        </w:rPr>
      </w:pPr>
      <w:proofErr w:type="spellStart"/>
      <w:r w:rsidRPr="00454F21">
        <w:rPr>
          <w:u w:val="single"/>
        </w:rPr>
        <w:t>Journey</w:t>
      </w:r>
      <w:proofErr w:type="spellEnd"/>
      <w:r w:rsidRPr="00454F21">
        <w:rPr>
          <w:u w:val="single"/>
        </w:rPr>
        <w:t xml:space="preserve"> </w:t>
      </w:r>
      <w:proofErr w:type="spellStart"/>
      <w:r w:rsidRPr="00454F21">
        <w:rPr>
          <w:u w:val="single"/>
        </w:rPr>
        <w:t>map</w:t>
      </w:r>
      <w:proofErr w:type="spellEnd"/>
      <w:r w:rsidRPr="00454F21">
        <w:rPr>
          <w:u w:val="single"/>
        </w:rPr>
        <w:t xml:space="preserve"> en la valoración que el alumno hace sobre los distintos aspectos de la asignatura</w:t>
      </w:r>
    </w:p>
    <w:p w:rsidR="00454F21" w:rsidRDefault="00454F21" w:rsidP="00454F21">
      <w:pPr>
        <w:pStyle w:val="PRRAFOTEXTONORMAL"/>
        <w:ind w:left="0" w:hanging="2"/>
        <w:rPr>
          <w:u w:val="single"/>
        </w:rPr>
      </w:pPr>
    </w:p>
    <w:p w:rsidR="00454F21" w:rsidRPr="003D6B74" w:rsidRDefault="00454F21" w:rsidP="00454F21">
      <w:pPr>
        <w:pStyle w:val="PRRAFOTEXTONORMAL"/>
        <w:ind w:left="0" w:hanging="2"/>
      </w:pPr>
      <w:r>
        <w:t>El alumno puede valorar con esta herramienta los distintos aspectos que han constituido la asignatura, así como añadir valoraciones en los mismos.</w:t>
      </w:r>
    </w:p>
    <w:p w:rsidR="00454F21" w:rsidRDefault="00454F21" w:rsidP="00454F21">
      <w:pPr>
        <w:pStyle w:val="PRRAFOTEXTONORMAL"/>
        <w:ind w:left="0" w:hanging="2"/>
        <w:rPr>
          <w:u w:val="single"/>
        </w:rPr>
      </w:pPr>
    </w:p>
    <w:p w:rsidR="00454F21" w:rsidRPr="001E3837" w:rsidRDefault="00454F21" w:rsidP="00454F21">
      <w:pPr>
        <w:pStyle w:val="PRRAFOTEXTONORMAL"/>
        <w:ind w:left="0" w:hanging="2"/>
        <w:rPr>
          <w:u w:val="single"/>
        </w:rPr>
      </w:pPr>
    </w:p>
    <w:p w:rsidR="00454F21" w:rsidRDefault="00454F21" w:rsidP="00454F21">
      <w:pPr>
        <w:ind w:left="0" w:hanging="2"/>
        <w:rPr>
          <w:rFonts w:ascii="Arial" w:hAnsi="Arial" w:cs="Arial"/>
        </w:rPr>
      </w:pPr>
      <w:r>
        <w:rPr>
          <w:rFonts w:ascii="Arial" w:hAnsi="Arial" w:cs="Arial"/>
          <w:noProof/>
        </w:rPr>
        <w:lastRenderedPageBreak/>
        <w:drawing>
          <wp:inline distT="0" distB="0" distL="0" distR="0" wp14:anchorId="00A16C36" wp14:editId="4BC0FF73">
            <wp:extent cx="4991100" cy="2807120"/>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EVALUACIÓN A ASIGNATURA.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012647" cy="2819239"/>
                    </a:xfrm>
                    <a:prstGeom prst="rect">
                      <a:avLst/>
                    </a:prstGeom>
                  </pic:spPr>
                </pic:pic>
              </a:graphicData>
            </a:graphic>
          </wp:inline>
        </w:drawing>
      </w: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Chars="0" w:left="0" w:firstLineChars="0" w:firstLine="0"/>
        <w:rPr>
          <w:rFonts w:ascii="Arial" w:hAnsi="Arial" w:cs="Arial"/>
        </w:rPr>
      </w:pPr>
    </w:p>
    <w:p w:rsidR="00454F21" w:rsidRPr="00454F21" w:rsidRDefault="00454F21" w:rsidP="00454F21">
      <w:pPr>
        <w:pStyle w:val="PRRAFOTEXTONORMAL"/>
        <w:suppressAutoHyphens w:val="0"/>
        <w:spacing w:line="320" w:lineRule="exact"/>
        <w:ind w:leftChars="0" w:left="0" w:firstLineChars="0" w:firstLine="0"/>
        <w:textDirection w:val="lrTb"/>
        <w:textAlignment w:val="auto"/>
        <w:outlineLvl w:val="9"/>
        <w:rPr>
          <w:u w:val="single"/>
        </w:rPr>
      </w:pPr>
      <w:proofErr w:type="spellStart"/>
      <w:r w:rsidRPr="00454F21">
        <w:rPr>
          <w:u w:val="single"/>
        </w:rPr>
        <w:t>Journey</w:t>
      </w:r>
      <w:proofErr w:type="spellEnd"/>
      <w:r w:rsidRPr="00454F21">
        <w:rPr>
          <w:u w:val="single"/>
        </w:rPr>
        <w:t xml:space="preserve"> </w:t>
      </w:r>
      <w:proofErr w:type="spellStart"/>
      <w:r w:rsidRPr="00454F21">
        <w:rPr>
          <w:u w:val="single"/>
        </w:rPr>
        <w:t>map</w:t>
      </w:r>
      <w:proofErr w:type="spellEnd"/>
      <w:r w:rsidRPr="00454F21">
        <w:rPr>
          <w:u w:val="single"/>
        </w:rPr>
        <w:t xml:space="preserve"> en evaluación del alumno</w:t>
      </w:r>
    </w:p>
    <w:p w:rsidR="00454F21" w:rsidRDefault="00454F21" w:rsidP="00454F21">
      <w:pPr>
        <w:pStyle w:val="PRRAFOTEXTONORMAL"/>
        <w:ind w:left="0" w:hanging="2"/>
        <w:rPr>
          <w:u w:val="single"/>
        </w:rPr>
      </w:pPr>
    </w:p>
    <w:p w:rsidR="00454F21" w:rsidRDefault="00454F21" w:rsidP="00454F21">
      <w:pPr>
        <w:pStyle w:val="PRRAFOTEXTONORMAL"/>
        <w:ind w:left="0" w:hanging="2"/>
      </w:pPr>
      <w:r>
        <w:t>Además, permite presentar los resultados que el alumno ha obtenido en los distintos objetivos que se han evaluado durante la asignatura de una forma visual:</w:t>
      </w:r>
    </w:p>
    <w:p w:rsidR="00454F21" w:rsidRPr="00BE681F" w:rsidRDefault="00454F21" w:rsidP="00454F21">
      <w:pPr>
        <w:pStyle w:val="PRRAFOTEXTONORMAL"/>
        <w:ind w:left="0" w:hanging="2"/>
      </w:pPr>
    </w:p>
    <w:p w:rsidR="00454F21" w:rsidRPr="00BE681F" w:rsidRDefault="00454F21" w:rsidP="00454F21">
      <w:pPr>
        <w:pStyle w:val="PRRAFOTEXTONORMAL"/>
        <w:ind w:left="0" w:hanging="2"/>
      </w:pPr>
    </w:p>
    <w:p w:rsidR="00454F21" w:rsidRDefault="00454F21" w:rsidP="00454F21">
      <w:pPr>
        <w:ind w:left="0" w:hanging="2"/>
        <w:rPr>
          <w:rFonts w:ascii="Arial" w:hAnsi="Arial" w:cs="Arial"/>
        </w:rPr>
      </w:pPr>
      <w:r>
        <w:rPr>
          <w:rFonts w:ascii="Arial" w:hAnsi="Arial" w:cs="Arial"/>
          <w:noProof/>
        </w:rPr>
        <w:drawing>
          <wp:inline distT="0" distB="0" distL="0" distR="0" wp14:anchorId="4614C295" wp14:editId="2579B156">
            <wp:extent cx="4972050" cy="2677944"/>
            <wp:effectExtent l="0" t="0" r="0" b="825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974997" cy="2679531"/>
                    </a:xfrm>
                    <a:prstGeom prst="rect">
                      <a:avLst/>
                    </a:prstGeom>
                    <a:noFill/>
                    <a:ln>
                      <a:noFill/>
                    </a:ln>
                  </pic:spPr>
                </pic:pic>
              </a:graphicData>
            </a:graphic>
          </wp:inline>
        </w:drawing>
      </w: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Default="00454F21" w:rsidP="00454F21">
      <w:pPr>
        <w:ind w:left="0" w:hanging="2"/>
        <w:rPr>
          <w:rFonts w:ascii="Arial" w:hAnsi="Arial" w:cs="Arial"/>
        </w:rPr>
      </w:pPr>
    </w:p>
    <w:p w:rsidR="00454F21" w:rsidRPr="006B224E" w:rsidRDefault="00454F21" w:rsidP="00454F21">
      <w:pPr>
        <w:pStyle w:val="PRRAFOTEXTONORMAL"/>
        <w:ind w:left="0" w:hanging="2"/>
        <w:rPr>
          <w:b/>
        </w:rPr>
      </w:pPr>
      <w:r>
        <w:rPr>
          <w:noProof/>
        </w:rPr>
        <w:drawing>
          <wp:anchor distT="0" distB="0" distL="114300" distR="114300" simplePos="0" relativeHeight="251744256" behindDoc="0" locked="0" layoutInCell="1" allowOverlap="1" wp14:anchorId="4894F69A" wp14:editId="15C53AEE">
            <wp:simplePos x="0" y="0"/>
            <wp:positionH relativeFrom="column">
              <wp:posOffset>0</wp:posOffset>
            </wp:positionH>
            <wp:positionV relativeFrom="paragraph">
              <wp:posOffset>199390</wp:posOffset>
            </wp:positionV>
            <wp:extent cx="5305425" cy="590550"/>
            <wp:effectExtent l="0" t="0" r="0" b="0"/>
            <wp:wrapSquare wrapText="bothSides"/>
            <wp:docPr id="27" name="Imagen 25" descr="cabecerasabiasq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abecerasabiasqu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0542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54F21" w:rsidRPr="006B224E" w:rsidRDefault="00454F21" w:rsidP="00454F21">
      <w:pPr>
        <w:pStyle w:val="TEXTOINTERIORRECUADROS"/>
        <w:ind w:left="0" w:hanging="2"/>
        <w:rPr>
          <w:rFonts w:cs="Arial"/>
        </w:rPr>
      </w:pPr>
      <w:r>
        <w:rPr>
          <w:rFonts w:cs="Arial"/>
        </w:rPr>
        <w:t xml:space="preserve">Al presentar los datos y resultados de forma visual causan un mayor </w:t>
      </w:r>
      <w:r w:rsidRPr="003D6B74">
        <w:rPr>
          <w:rFonts w:cs="Arial"/>
        </w:rPr>
        <w:t>impacto</w:t>
      </w:r>
      <w:r>
        <w:rPr>
          <w:rFonts w:cs="Arial"/>
        </w:rPr>
        <w:t>, son más fáciles de entender, consiguen una mayor atención y se retienen mejor en la memoria.</w:t>
      </w:r>
    </w:p>
    <w:p w:rsidR="00454F21" w:rsidRDefault="00454F21" w:rsidP="00454F21">
      <w:pPr>
        <w:spacing w:line="300" w:lineRule="exact"/>
        <w:ind w:left="0" w:hanging="2"/>
        <w:jc w:val="both"/>
        <w:rPr>
          <w:rFonts w:ascii="Arial" w:hAnsi="Arial" w:cs="Arial"/>
        </w:rPr>
      </w:pPr>
      <w:r w:rsidRPr="006B224E">
        <w:rPr>
          <w:rFonts w:ascii="Arial" w:hAnsi="Arial" w:cs="Arial"/>
          <w:b/>
          <w:noProof/>
          <w:sz w:val="22"/>
          <w:szCs w:val="22"/>
        </w:rPr>
        <mc:AlternateContent>
          <mc:Choice Requires="wps">
            <w:drawing>
              <wp:anchor distT="0" distB="0" distL="114300" distR="114300" simplePos="0" relativeHeight="251743232" behindDoc="0" locked="0" layoutInCell="1" allowOverlap="1" wp14:anchorId="4A726CCA" wp14:editId="22C4614B">
                <wp:simplePos x="0" y="0"/>
                <wp:positionH relativeFrom="column">
                  <wp:posOffset>0</wp:posOffset>
                </wp:positionH>
                <wp:positionV relativeFrom="paragraph">
                  <wp:posOffset>130175</wp:posOffset>
                </wp:positionV>
                <wp:extent cx="5353050" cy="0"/>
                <wp:effectExtent l="13335" t="16510" r="15240" b="12065"/>
                <wp:wrapNone/>
                <wp:docPr id="25"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0" cy="0"/>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1839C5" id="Line 23" o:spid="_x0000_s1026" style="position:absolute;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0.25pt" to="421.5pt,10.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" strokeweight="1.25pt"/>
            </w:pict>
          </mc:Fallback>
        </mc:AlternateContent>
      </w:r>
    </w:p>
    <w:p w:rsidR="00454F21" w:rsidRPr="006B224E" w:rsidRDefault="00454F21" w:rsidP="00454F21">
      <w:pPr>
        <w:ind w:left="0" w:hanging="2"/>
        <w:rPr>
          <w:rFonts w:ascii="Arial" w:hAnsi="Arial" w:cs="Arial"/>
        </w:rPr>
      </w:pPr>
    </w:p>
    <w:p w:rsidR="00BA12AF" w:rsidRDefault="00BA12AF">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r>
        <w:rPr>
          <w:rFonts w:ascii="Arial" w:eastAsia="Arial" w:hAnsi="Arial" w:cs="Arial"/>
          <w:color w:val="000000"/>
          <w:sz w:val="22"/>
          <w:szCs w:val="22"/>
        </w:rPr>
        <w:br w:type="page"/>
      </w:r>
    </w:p>
    <w:p w:rsidR="00454F21" w:rsidRPr="00442062" w:rsidRDefault="00454F21" w:rsidP="00454F21">
      <w:pPr>
        <w:pStyle w:val="TITULONIVELAPARTADO1"/>
        <w:ind w:hanging="2"/>
      </w:pPr>
      <w:r>
        <w:lastRenderedPageBreak/>
        <w:t>3</w:t>
      </w:r>
      <w:r w:rsidRPr="00442062">
        <w:t xml:space="preserve">.  </w:t>
      </w:r>
      <w:r>
        <w:t>Mapa de empatía</w:t>
      </w:r>
    </w:p>
    <w:p w:rsidR="00454F21" w:rsidRDefault="00454F21" w:rsidP="00454F21">
      <w:pPr>
        <w:suppressAutoHyphens w:val="0"/>
        <w:spacing w:line="240" w:lineRule="auto"/>
        <w:ind w:leftChars="0" w:left="0" w:firstLineChars="0" w:firstLine="0"/>
        <w:textDirection w:val="lrTb"/>
        <w:textAlignment w:val="auto"/>
        <w:outlineLvl w:val="9"/>
      </w:pPr>
    </w:p>
    <w:p w:rsidR="00454F21" w:rsidRDefault="00454F21" w:rsidP="00454F21">
      <w:pPr>
        <w:pStyle w:val="TITULONIVELAPARTADO1"/>
        <w:rPr>
          <w:color w:val="auto"/>
        </w:rPr>
      </w:pPr>
      <w:r>
        <w:rPr>
          <w:color w:val="auto"/>
        </w:rPr>
        <w:t xml:space="preserve">1. </w:t>
      </w:r>
      <w:r>
        <w:rPr>
          <w:color w:val="auto"/>
        </w:rPr>
        <w:t>Introducción</w:t>
      </w:r>
    </w:p>
    <w:p w:rsidR="00454F21" w:rsidRDefault="00454F21" w:rsidP="00454F21">
      <w:pPr>
        <w:pStyle w:val="TITULONIVELAPARTADO1"/>
        <w:ind w:hanging="2"/>
        <w:rPr>
          <w:color w:val="auto"/>
        </w:rPr>
      </w:pPr>
    </w:p>
    <w:p w:rsidR="00454F21" w:rsidRDefault="00454F21" w:rsidP="00454F21">
      <w:pPr>
        <w:pStyle w:val="TITULONIVELAPARTADO1"/>
        <w:ind w:hanging="2"/>
        <w:jc w:val="both"/>
        <w:rPr>
          <w:b w:val="0"/>
          <w:color w:val="auto"/>
          <w:sz w:val="22"/>
          <w:szCs w:val="22"/>
        </w:rPr>
      </w:pPr>
      <w:r w:rsidRPr="009D136F">
        <w:rPr>
          <w:b w:val="0"/>
          <w:color w:val="auto"/>
          <w:sz w:val="22"/>
          <w:szCs w:val="22"/>
        </w:rPr>
        <w:t>La palabra empatía, de origen griego “</w:t>
      </w:r>
      <w:proofErr w:type="spellStart"/>
      <w:r w:rsidRPr="009D136F">
        <w:rPr>
          <w:b w:val="0"/>
          <w:i/>
          <w:color w:val="auto"/>
          <w:sz w:val="22"/>
          <w:szCs w:val="22"/>
        </w:rPr>
        <w:t>empátheia</w:t>
      </w:r>
      <w:proofErr w:type="spellEnd"/>
      <w:r w:rsidRPr="009D136F">
        <w:rPr>
          <w:b w:val="0"/>
          <w:i/>
          <w:color w:val="auto"/>
          <w:sz w:val="22"/>
          <w:szCs w:val="22"/>
        </w:rPr>
        <w:t xml:space="preserve">”, </w:t>
      </w:r>
      <w:r>
        <w:rPr>
          <w:b w:val="0"/>
          <w:color w:val="auto"/>
          <w:sz w:val="22"/>
          <w:szCs w:val="22"/>
        </w:rPr>
        <w:t>hace referencia a la participación y comprensión objetiva y reflexiva de un individuo en los sentimientos, posturas, conductas, etc., de otro individuo.</w:t>
      </w:r>
    </w:p>
    <w:p w:rsidR="00454F21" w:rsidRDefault="00454F21">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454F21">
        <w:rPr>
          <w:rFonts w:ascii="Arial" w:eastAsia="Arial" w:hAnsi="Arial" w:cs="Arial"/>
          <w:color w:val="000000"/>
          <w:sz w:val="22"/>
          <w:szCs w:val="22"/>
          <w:lang w:val="es-ES_tradnl"/>
        </w:rPr>
        <w:t xml:space="preserve">J. J. Brunner destaca </w:t>
      </w:r>
      <w:r w:rsidRPr="00454F21">
        <w:rPr>
          <w:rFonts w:ascii="Arial" w:eastAsia="Arial" w:hAnsi="Arial" w:cs="Arial"/>
          <w:b/>
          <w:bCs/>
          <w:i/>
          <w:iCs/>
          <w:color w:val="000000"/>
          <w:sz w:val="22"/>
          <w:szCs w:val="22"/>
          <w:lang w:val="es-ES_tradnl"/>
        </w:rPr>
        <w:t xml:space="preserve">4 revoluciones educativas </w:t>
      </w:r>
      <w:r w:rsidRPr="00454F21">
        <w:rPr>
          <w:rFonts w:ascii="Arial" w:eastAsia="Arial" w:hAnsi="Arial" w:cs="Arial"/>
          <w:color w:val="000000"/>
          <w:sz w:val="22"/>
          <w:szCs w:val="22"/>
          <w:lang w:val="es-ES_tradnl"/>
        </w:rPr>
        <w:t xml:space="preserve">por las que ha pasado la humanidad y enfatiza la revolución actual por plantear un gran desafío respecto a las anteriores; el </w:t>
      </w:r>
      <w:r w:rsidRPr="00454F21">
        <w:rPr>
          <w:rFonts w:ascii="Arial" w:eastAsia="Arial" w:hAnsi="Arial" w:cs="Arial"/>
          <w:b/>
          <w:bCs/>
          <w:color w:val="000000"/>
          <w:sz w:val="22"/>
          <w:szCs w:val="22"/>
          <w:lang w:val="es-ES_tradnl"/>
        </w:rPr>
        <w:t>cuestionamiento del sistema tradicional</w:t>
      </w:r>
      <w:r w:rsidRPr="00454F21">
        <w:rPr>
          <w:rFonts w:ascii="Arial" w:eastAsia="Arial" w:hAnsi="Arial" w:cs="Arial"/>
          <w:color w:val="000000"/>
          <w:sz w:val="22"/>
          <w:szCs w:val="22"/>
          <w:lang w:val="es-ES_tradnl"/>
        </w:rPr>
        <w:t>, debido a que el contexto en el que se encuentra inmerso la educación actual ha cambiado, por lo que es necesario encontrar un nuevo modo de hacer educación que difiera de los anteriores y que responda a los restos actuales de la sociedad.</w:t>
      </w:r>
    </w:p>
    <w:p w:rsidR="00454F21" w:rsidRP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454F21">
        <w:rPr>
          <w:rFonts w:ascii="Arial" w:eastAsia="Arial" w:hAnsi="Arial" w:cs="Arial"/>
          <w:b/>
          <w:bCs/>
          <w:i/>
          <w:iCs/>
          <w:color w:val="000000"/>
          <w:sz w:val="22"/>
          <w:szCs w:val="22"/>
          <w:lang w:val="es-ES_tradnl"/>
        </w:rPr>
        <w:t xml:space="preserve">Rosan Bosch </w:t>
      </w:r>
      <w:r w:rsidRPr="00454F21">
        <w:rPr>
          <w:rFonts w:ascii="Arial" w:eastAsia="Arial" w:hAnsi="Arial" w:cs="Arial"/>
          <w:i/>
          <w:iCs/>
          <w:color w:val="000000"/>
          <w:sz w:val="22"/>
          <w:szCs w:val="22"/>
          <w:lang w:val="es-ES_tradnl"/>
        </w:rPr>
        <w:t xml:space="preserve">en su </w:t>
      </w:r>
      <w:hyperlink r:id="rId33" w:history="1">
        <w:r w:rsidRPr="00454F21">
          <w:rPr>
            <w:rStyle w:val="Hipervnculo"/>
            <w:rFonts w:ascii="Arial" w:eastAsia="Arial" w:hAnsi="Arial" w:cs="Arial"/>
            <w:i/>
            <w:iCs/>
            <w:sz w:val="22"/>
            <w:szCs w:val="22"/>
            <w:lang w:val="es-ES_tradnl"/>
          </w:rPr>
          <w:t>v</w:t>
        </w:r>
        <w:r>
          <w:rPr>
            <w:rStyle w:val="Hipervnculo"/>
            <w:rFonts w:ascii="Arial" w:eastAsia="Arial" w:hAnsi="Arial" w:cs="Arial"/>
            <w:i/>
            <w:iCs/>
            <w:sz w:val="22"/>
            <w:szCs w:val="22"/>
            <w:lang w:val="es-ES_tradnl"/>
          </w:rPr>
          <w:t>í</w:t>
        </w:r>
        <w:r w:rsidRPr="00454F21">
          <w:rPr>
            <w:rStyle w:val="Hipervnculo"/>
            <w:rFonts w:ascii="Arial" w:eastAsia="Arial" w:hAnsi="Arial" w:cs="Arial"/>
            <w:i/>
            <w:iCs/>
            <w:sz w:val="22"/>
            <w:szCs w:val="22"/>
            <w:lang w:val="es-ES_tradnl"/>
          </w:rPr>
          <w:t>deo</w:t>
        </w:r>
      </w:hyperlink>
      <w:r w:rsidRPr="00454F21">
        <w:rPr>
          <w:rFonts w:ascii="Arial" w:eastAsia="Arial" w:hAnsi="Arial" w:cs="Arial"/>
          <w:i/>
          <w:iCs/>
          <w:color w:val="000000"/>
          <w:sz w:val="22"/>
          <w:szCs w:val="22"/>
          <w:lang w:val="es-ES_tradnl"/>
        </w:rPr>
        <w:t xml:space="preserve"> </w:t>
      </w:r>
      <w:r w:rsidRPr="00454F21">
        <w:rPr>
          <w:rFonts w:ascii="Arial" w:eastAsia="Arial" w:hAnsi="Arial" w:cs="Arial"/>
          <w:b/>
          <w:bCs/>
          <w:i/>
          <w:iCs/>
          <w:color w:val="000000"/>
          <w:sz w:val="22"/>
          <w:szCs w:val="22"/>
          <w:lang w:val="es-ES_tradnl"/>
        </w:rPr>
        <w:t xml:space="preserve">(04:55) </w:t>
      </w:r>
      <w:r w:rsidRPr="00454F21">
        <w:rPr>
          <w:rFonts w:ascii="Arial" w:eastAsia="Arial" w:hAnsi="Arial" w:cs="Arial"/>
          <w:color w:val="000000"/>
          <w:sz w:val="22"/>
          <w:szCs w:val="22"/>
          <w:lang w:val="es-ES_tradnl"/>
        </w:rPr>
        <w:t xml:space="preserve">explica como el aula tradicional frena la creatividad y propone nuevos y alternativos lugares que sustituyan a este </w:t>
      </w: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rPr>
      </w:pPr>
      <w:r w:rsidRPr="00454F21">
        <w:rPr>
          <w:rFonts w:ascii="Arial" w:eastAsia="Arial" w:hAnsi="Arial" w:cs="Arial"/>
          <w:color w:val="000000"/>
          <w:sz w:val="22"/>
          <w:szCs w:val="22"/>
        </w:rPr>
        <w:drawing>
          <wp:inline distT="0" distB="0" distL="0" distR="0" wp14:anchorId="0B94115A" wp14:editId="1A7CFA8D">
            <wp:extent cx="5309870" cy="2995295"/>
            <wp:effectExtent l="0" t="0" r="0" b="1905"/>
            <wp:docPr id="49" name="Imagen 49" descr="Imagen que contiene televisión, monitor, pantalla, interi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309870" cy="2995295"/>
                    </a:xfrm>
                    <a:prstGeom prst="rect">
                      <a:avLst/>
                    </a:prstGeom>
                  </pic:spPr>
                </pic:pic>
              </a:graphicData>
            </a:graphic>
          </wp:inline>
        </w:drawing>
      </w: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rPr>
      </w:pP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454F21">
        <w:rPr>
          <w:rFonts w:ascii="Arial" w:eastAsia="Arial" w:hAnsi="Arial" w:cs="Arial"/>
          <w:color w:val="000000"/>
          <w:sz w:val="22"/>
          <w:szCs w:val="22"/>
          <w:lang w:val="es-ES_tradnl"/>
        </w:rPr>
        <w:t xml:space="preserve">Teniendo en cuenta los desafíos a los que se enfrenta la sociedad actual es necesario fomentar la </w:t>
      </w:r>
      <w:r w:rsidRPr="00454F21">
        <w:rPr>
          <w:rFonts w:ascii="Arial" w:eastAsia="Arial" w:hAnsi="Arial" w:cs="Arial"/>
          <w:b/>
          <w:bCs/>
          <w:color w:val="000000"/>
          <w:sz w:val="22"/>
          <w:szCs w:val="22"/>
          <w:lang w:val="es-ES_tradnl"/>
        </w:rPr>
        <w:t xml:space="preserve">creatividad </w:t>
      </w:r>
      <w:r w:rsidRPr="00454F21">
        <w:rPr>
          <w:rFonts w:ascii="Arial" w:eastAsia="Arial" w:hAnsi="Arial" w:cs="Arial"/>
          <w:color w:val="000000"/>
          <w:sz w:val="22"/>
          <w:szCs w:val="22"/>
          <w:lang w:val="es-ES_tradnl"/>
        </w:rPr>
        <w:t xml:space="preserve">en el </w:t>
      </w:r>
      <w:r w:rsidRPr="00454F21">
        <w:rPr>
          <w:rFonts w:ascii="Arial" w:eastAsia="Arial" w:hAnsi="Arial" w:cs="Arial"/>
          <w:b/>
          <w:bCs/>
          <w:color w:val="000000"/>
          <w:sz w:val="22"/>
          <w:szCs w:val="22"/>
          <w:lang w:val="es-ES_tradnl"/>
        </w:rPr>
        <w:t xml:space="preserve">aula, </w:t>
      </w:r>
      <w:r w:rsidRPr="00454F21">
        <w:rPr>
          <w:rFonts w:ascii="Arial" w:eastAsia="Arial" w:hAnsi="Arial" w:cs="Arial"/>
          <w:color w:val="000000"/>
          <w:sz w:val="22"/>
          <w:szCs w:val="22"/>
          <w:lang w:val="es-ES_tradnl"/>
        </w:rPr>
        <w:t xml:space="preserve">para ello encontramos una nueva manera de enseñar con herramientas creativas: los </w:t>
      </w:r>
      <w:r w:rsidRPr="00454F21">
        <w:rPr>
          <w:rFonts w:ascii="Arial" w:eastAsia="Arial" w:hAnsi="Arial" w:cs="Arial"/>
          <w:b/>
          <w:bCs/>
          <w:color w:val="000000"/>
          <w:sz w:val="22"/>
          <w:szCs w:val="22"/>
          <w:lang w:val="es-ES_tradnl"/>
        </w:rPr>
        <w:t>moldes creativos</w:t>
      </w:r>
      <w:r w:rsidRPr="00454F21">
        <w:rPr>
          <w:rFonts w:ascii="Arial" w:eastAsia="Arial" w:hAnsi="Arial" w:cs="Arial"/>
          <w:color w:val="000000"/>
          <w:sz w:val="22"/>
          <w:szCs w:val="22"/>
          <w:lang w:val="es-ES_tradnl"/>
        </w:rPr>
        <w:t xml:space="preserve">. </w:t>
      </w:r>
    </w:p>
    <w:p w:rsidR="00454F21" w:rsidRP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rPr>
      </w:pPr>
      <w:r w:rsidRPr="00454F21">
        <w:rPr>
          <w:rFonts w:ascii="Arial" w:eastAsia="Arial" w:hAnsi="Arial" w:cs="Arial"/>
          <w:color w:val="000000"/>
          <w:sz w:val="22"/>
          <w:szCs w:val="22"/>
          <w:lang w:val="es-ES_tradnl"/>
        </w:rPr>
        <w:t>Aquí algunos ejemplos de moldes creativos para usar en las clases que van a marcar la diferencia:</w:t>
      </w: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rPr>
      </w:pPr>
    </w:p>
    <w:p w:rsidR="00454F21" w:rsidRDefault="00454F21" w:rsidP="00454F21">
      <w:pPr>
        <w:pStyle w:val="TITULONIVELAPARTADO1"/>
        <w:rPr>
          <w:color w:val="auto"/>
        </w:rPr>
      </w:pPr>
      <w:r>
        <w:rPr>
          <w:color w:val="auto"/>
        </w:rPr>
        <w:lastRenderedPageBreak/>
        <w:t>2</w:t>
      </w:r>
      <w:r>
        <w:rPr>
          <w:color w:val="auto"/>
        </w:rPr>
        <w:t xml:space="preserve">. </w:t>
      </w:r>
      <w:r>
        <w:rPr>
          <w:color w:val="auto"/>
        </w:rPr>
        <w:t>Moldes creativos</w:t>
      </w:r>
    </w:p>
    <w:p w:rsidR="00454F21" w:rsidRDefault="00454F21"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rPr>
      </w:pPr>
    </w:p>
    <w:p w:rsidR="00D622A0" w:rsidRPr="00D622A0" w:rsidRDefault="00D622A0"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u w:val="single"/>
        </w:rPr>
      </w:pPr>
      <w:r w:rsidRPr="00D622A0">
        <w:rPr>
          <w:rFonts w:ascii="Arial" w:eastAsia="Arial" w:hAnsi="Arial" w:cs="Arial"/>
          <w:color w:val="000000"/>
          <w:sz w:val="22"/>
          <w:szCs w:val="22"/>
          <w:u w:val="single"/>
        </w:rPr>
        <w:t>Moldes creativos con humor</w:t>
      </w:r>
    </w:p>
    <w:p w:rsidR="00D622A0" w:rsidRDefault="00D622A0"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rPr>
      </w:pPr>
    </w:p>
    <w:p w:rsidR="00D622A0" w:rsidRP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 xml:space="preserve">¿Imaginas contar en una clase de historia la guerra de Sucesión con humor? Quizás a priori parezca una locura, pero el humor es un extraordinario potenciador de la diferenciación… ¿conoces las ventajas que tiene en la educación? </w:t>
      </w:r>
    </w:p>
    <w:p w:rsidR="00D622A0" w:rsidRDefault="00D622A0" w:rsidP="00D622A0">
      <w:pPr>
        <w:suppressAutoHyphens w:val="0"/>
        <w:spacing w:line="276" w:lineRule="auto"/>
        <w:ind w:leftChars="0" w:left="284"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281431">
      <w:pPr>
        <w:pStyle w:val="Prrafodelista"/>
        <w:numPr>
          <w:ilvl w:val="0"/>
          <w:numId w:val="13"/>
        </w:numPr>
        <w:suppressAutoHyphens w:val="0"/>
        <w:spacing w:line="276" w:lineRule="auto"/>
        <w:ind w:leftChars="0" w:left="284"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 xml:space="preserve">El humor quita seriedad, la misma con la que se presentan la mayoría de </w:t>
      </w:r>
      <w:proofErr w:type="gramStart"/>
      <w:r w:rsidRPr="00D622A0">
        <w:rPr>
          <w:rFonts w:ascii="Arial" w:eastAsia="Arial" w:hAnsi="Arial" w:cs="Arial"/>
          <w:color w:val="000000"/>
          <w:sz w:val="22"/>
          <w:szCs w:val="22"/>
          <w:lang w:val="es-ES_tradnl"/>
        </w:rPr>
        <w:t>contenidos</w:t>
      </w:r>
      <w:proofErr w:type="gramEnd"/>
      <w:r w:rsidRPr="00D622A0">
        <w:rPr>
          <w:rFonts w:ascii="Arial" w:eastAsia="Arial" w:hAnsi="Arial" w:cs="Arial"/>
          <w:color w:val="000000"/>
          <w:sz w:val="22"/>
          <w:szCs w:val="22"/>
          <w:lang w:val="es-ES_tradnl"/>
        </w:rPr>
        <w:t xml:space="preserve"> en las aulas.</w:t>
      </w:r>
    </w:p>
    <w:p w:rsidR="00D622A0" w:rsidRDefault="00D622A0" w:rsidP="00281431">
      <w:pPr>
        <w:pStyle w:val="Prrafodelista"/>
        <w:numPr>
          <w:ilvl w:val="0"/>
          <w:numId w:val="13"/>
        </w:numPr>
        <w:suppressAutoHyphens w:val="0"/>
        <w:spacing w:line="276" w:lineRule="auto"/>
        <w:ind w:leftChars="0" w:left="284"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Sorprende y causa curiosidad por saber más.</w:t>
      </w:r>
    </w:p>
    <w:p w:rsidR="00D622A0" w:rsidRDefault="00D622A0" w:rsidP="00281431">
      <w:pPr>
        <w:pStyle w:val="Prrafodelista"/>
        <w:numPr>
          <w:ilvl w:val="0"/>
          <w:numId w:val="13"/>
        </w:numPr>
        <w:suppressAutoHyphens w:val="0"/>
        <w:spacing w:line="276" w:lineRule="auto"/>
        <w:ind w:leftChars="0" w:left="284"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Marca la diferencia, por lo que tiene ventajas a la hora de ser asimilado por el alumno.</w:t>
      </w:r>
    </w:p>
    <w:p w:rsidR="00D622A0" w:rsidRPr="00D622A0" w:rsidRDefault="00D622A0" w:rsidP="00281431">
      <w:pPr>
        <w:pStyle w:val="Prrafodelista"/>
        <w:numPr>
          <w:ilvl w:val="0"/>
          <w:numId w:val="13"/>
        </w:numPr>
        <w:suppressAutoHyphens w:val="0"/>
        <w:spacing w:line="276" w:lineRule="auto"/>
        <w:ind w:leftChars="0" w:left="284"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 xml:space="preserve">Crea un ambiente de “buen rollo” que anima al alumno a participar y a interesarse por el tema. </w:t>
      </w:r>
    </w:p>
    <w:p w:rsidR="00D622A0" w:rsidRDefault="00D622A0"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6261E0EA" wp14:editId="7A060ACC">
            <wp:extent cx="5309870" cy="550545"/>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09870" cy="550545"/>
                    </a:xfrm>
                    <a:prstGeom prst="rect">
                      <a:avLst/>
                    </a:prstGeom>
                  </pic:spPr>
                </pic:pic>
              </a:graphicData>
            </a:graphic>
          </wp:inline>
        </w:drawing>
      </w:r>
    </w:p>
    <w:p w:rsidR="00D622A0" w:rsidRDefault="00D622A0" w:rsidP="00454F21">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Un cómic podría ser una</w:t>
      </w:r>
      <w:r w:rsidRPr="00D622A0">
        <w:rPr>
          <w:rFonts w:ascii="Arial" w:eastAsia="Arial" w:hAnsi="Arial" w:cs="Arial"/>
          <w:color w:val="000000"/>
          <w:sz w:val="22"/>
          <w:szCs w:val="22"/>
          <w:lang w:val="es-ES_tradnl"/>
        </w:rPr>
        <w:t xml:space="preserve"> </w:t>
      </w:r>
      <w:r w:rsidRPr="00D622A0">
        <w:rPr>
          <w:rFonts w:ascii="Arial" w:eastAsia="Arial" w:hAnsi="Arial" w:cs="Arial"/>
          <w:color w:val="000000"/>
          <w:sz w:val="22"/>
          <w:szCs w:val="22"/>
          <w:lang w:val="es-ES_tradnl"/>
        </w:rPr>
        <w:t>buena herramienta para plasmar la guerra de sucesión y que los alumnos no tuvieran que estudiarla nunca más.</w:t>
      </w:r>
    </w:p>
    <w:p w:rsidR="00D622A0" w:rsidRDefault="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lastRenderedPageBreak/>
        <w:drawing>
          <wp:inline distT="0" distB="0" distL="0" distR="0" wp14:anchorId="0176E05B" wp14:editId="25DA5143">
            <wp:extent cx="5309870" cy="7087870"/>
            <wp:effectExtent l="0" t="0" r="0" b="0"/>
            <wp:docPr id="52" name="Imagen 52" descr="Imagen que contiene árbo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309870" cy="7087870"/>
                    </a:xfrm>
                    <a:prstGeom prst="rect">
                      <a:avLst/>
                    </a:prstGeom>
                  </pic:spPr>
                </pic:pic>
              </a:graphicData>
            </a:graphic>
          </wp:inline>
        </w:drawing>
      </w:r>
      <w:r w:rsidRPr="00D622A0">
        <w:rPr>
          <w:rFonts w:ascii="Arial" w:eastAsia="Arial" w:hAnsi="Arial" w:cs="Arial"/>
          <w:color w:val="000000"/>
          <w:sz w:val="22"/>
          <w:szCs w:val="22"/>
          <w:lang w:val="es-ES_tradnl"/>
        </w:rPr>
        <w:t xml:space="preserve"> </w:t>
      </w:r>
    </w:p>
    <w:p w:rsidR="00D622A0" w:rsidRDefault="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P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u w:val="single"/>
        </w:rPr>
      </w:pPr>
      <w:r>
        <w:rPr>
          <w:rFonts w:ascii="Arial" w:eastAsia="Arial" w:hAnsi="Arial" w:cs="Arial"/>
          <w:color w:val="000000"/>
          <w:sz w:val="22"/>
          <w:szCs w:val="22"/>
          <w:u w:val="single"/>
        </w:rPr>
        <w:lastRenderedPageBreak/>
        <w:t>Disrupciones de contexto</w:t>
      </w: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¿Imaginas una biblioteca en la playa? Posiblemente tu respuesta sea que NO, porque no imaginas una biblioteca fuera de su contexto habitual; un edificio cerrado, en silencio, con una temperatura ideal y con un cartel muy grande fuera donde ponga: Biblioteca</w:t>
      </w:r>
      <w:r>
        <w:rPr>
          <w:rFonts w:ascii="Arial" w:eastAsia="Arial" w:hAnsi="Arial" w:cs="Arial"/>
          <w:color w:val="000000"/>
          <w:sz w:val="22"/>
          <w:szCs w:val="22"/>
          <w:lang w:val="es-ES_tradnl"/>
        </w:rPr>
        <w:t>.</w:t>
      </w: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 xml:space="preserve">Pues ahora puede que en tus próximas vacaciones puedas coger prestado un libro de una biblioteca mientras te das un baño en la playa, y esto se llama disrupciones de contexto. </w:t>
      </w:r>
    </w:p>
    <w:p w:rsidR="00D622A0" w:rsidRP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En el caso de las “</w:t>
      </w:r>
      <w:proofErr w:type="spellStart"/>
      <w:r w:rsidRPr="00D622A0">
        <w:rPr>
          <w:rFonts w:ascii="Arial" w:eastAsia="Arial" w:hAnsi="Arial" w:cs="Arial"/>
          <w:color w:val="000000"/>
          <w:sz w:val="22"/>
          <w:szCs w:val="22"/>
          <w:lang w:val="es-ES_tradnl"/>
        </w:rPr>
        <w:t>biblioplayas</w:t>
      </w:r>
      <w:proofErr w:type="spellEnd"/>
      <w:r w:rsidRPr="00D622A0">
        <w:rPr>
          <w:rFonts w:ascii="Arial" w:eastAsia="Arial" w:hAnsi="Arial" w:cs="Arial"/>
          <w:color w:val="000000"/>
          <w:sz w:val="22"/>
          <w:szCs w:val="22"/>
          <w:lang w:val="es-ES_tradnl"/>
        </w:rPr>
        <w:t xml:space="preserve">” la idea es incentivar la lectura fuera del contexto habitual, posiblemente si la pones en un centro comercial nadie se parará a coger un libro, sin embargo, la playa está asociada al descanso, y las personas leen cuando están descansando, por lo que he aquí la combinación perfecta.  </w:t>
      </w:r>
    </w:p>
    <w:p w:rsidR="00D622A0" w:rsidRDefault="00D622A0" w:rsidP="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5996F0C2" wp14:editId="1B1C66DC">
            <wp:extent cx="5309870" cy="550545"/>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309870" cy="550545"/>
                    </a:xfrm>
                    <a:prstGeom prst="rect">
                      <a:avLst/>
                    </a:prstGeom>
                  </pic:spPr>
                </pic:pic>
              </a:graphicData>
            </a:graphic>
          </wp:inline>
        </w:drawing>
      </w:r>
    </w:p>
    <w:p w:rsidR="00D622A0" w:rsidRDefault="00D622A0" w:rsidP="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4125C767" wp14:editId="7B0824C7">
            <wp:extent cx="5309870" cy="3982720"/>
            <wp:effectExtent l="0" t="0" r="0" b="5080"/>
            <wp:docPr id="54" name="Imagen 54" descr="Imagen que contiene cielo, exterior,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309870" cy="3982720"/>
                    </a:xfrm>
                    <a:prstGeom prst="rect">
                      <a:avLst/>
                    </a:prstGeom>
                  </pic:spPr>
                </pic:pic>
              </a:graphicData>
            </a:graphic>
          </wp:inline>
        </w:drawing>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lastRenderedPageBreak/>
        <w:t>L</w:t>
      </w:r>
      <w:r w:rsidRPr="00D622A0">
        <w:rPr>
          <w:rFonts w:ascii="Arial" w:eastAsia="Arial" w:hAnsi="Arial" w:cs="Arial"/>
          <w:color w:val="000000"/>
          <w:sz w:val="22"/>
          <w:szCs w:val="22"/>
          <w:lang w:val="es-ES_tradnl"/>
        </w:rPr>
        <w:t xml:space="preserve">o mismo podría pasar si durante la enseñanza de una materia la clase se transporta a otro lugar, por ejemplo, una clase de ciencias de la naturaleza se da al aire libre o en un </w:t>
      </w:r>
      <w:proofErr w:type="spellStart"/>
      <w:r w:rsidRPr="00D622A0">
        <w:rPr>
          <w:rFonts w:ascii="Arial" w:eastAsia="Arial" w:hAnsi="Arial" w:cs="Arial"/>
          <w:color w:val="000000"/>
          <w:sz w:val="22"/>
          <w:szCs w:val="22"/>
          <w:lang w:val="es-ES_tradnl"/>
        </w:rPr>
        <w:t>aquario</w:t>
      </w:r>
      <w:proofErr w:type="spellEnd"/>
      <w:r>
        <w:rPr>
          <w:rFonts w:ascii="Arial" w:eastAsia="Arial" w:hAnsi="Arial" w:cs="Arial"/>
          <w:color w:val="000000"/>
          <w:sz w:val="22"/>
          <w:szCs w:val="22"/>
          <w:lang w:val="es-ES_tradnl"/>
        </w:rPr>
        <w:t>.</w:t>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P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u w:val="single"/>
        </w:rPr>
      </w:pPr>
      <w:r>
        <w:rPr>
          <w:rFonts w:ascii="Arial" w:eastAsia="Arial" w:hAnsi="Arial" w:cs="Arial"/>
          <w:color w:val="000000"/>
          <w:sz w:val="22"/>
          <w:szCs w:val="22"/>
          <w:u w:val="single"/>
        </w:rPr>
        <w:t>Molde híbrido</w:t>
      </w: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Imagina dos conceptos que no puedas relacionar de ninguna de las maneras; por ejemplo, piensa en una clase de literatura y en un grupo de teatro, a priori ambos equipos no tienen absolutamente nada en común, sin embargo ¿podríamos establecer una conexión entre ellos que nos permita hacer llegar los conocimientos de literatura a los alumnos gracias al teatro? Pues la respuesta es SI</w:t>
      </w:r>
      <w:r>
        <w:rPr>
          <w:rFonts w:ascii="Arial" w:eastAsia="Arial" w:hAnsi="Arial" w:cs="Arial"/>
          <w:color w:val="000000"/>
          <w:sz w:val="22"/>
          <w:szCs w:val="22"/>
          <w:lang w:val="es-ES_tradnl"/>
        </w:rPr>
        <w:t>.</w:t>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62277940" wp14:editId="67A818A6">
            <wp:extent cx="5309870" cy="550545"/>
            <wp:effectExtent l="0" t="0" r="0"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09870" cy="550545"/>
                    </a:xfrm>
                    <a:prstGeom prst="rect">
                      <a:avLst/>
                    </a:prstGeom>
                  </pic:spPr>
                </pic:pic>
              </a:graphicData>
            </a:graphic>
          </wp:inline>
        </w:drawing>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Los alumnos pueden aprender las biografías de Alberti, García Lorca o Cernuda mediante una obra de teatro que ellos mismos representen, estudien e incluso elaboren los guiones y la organización</w:t>
      </w:r>
      <w:r>
        <w:rPr>
          <w:rFonts w:ascii="Arial" w:eastAsia="Arial" w:hAnsi="Arial" w:cs="Arial"/>
          <w:color w:val="000000"/>
          <w:sz w:val="22"/>
          <w:szCs w:val="22"/>
          <w:lang w:val="es-ES_tradnl"/>
        </w:rPr>
        <w:t>.</w:t>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39CB66DA" wp14:editId="3CDEA1FC">
            <wp:extent cx="5309870" cy="37465"/>
            <wp:effectExtent l="0" t="0" r="0" b="63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09870" cy="37465"/>
                    </a:xfrm>
                    <a:prstGeom prst="rect">
                      <a:avLst/>
                    </a:prstGeom>
                  </pic:spPr>
                </pic:pic>
              </a:graphicData>
            </a:graphic>
          </wp:inline>
        </w:drawing>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00CCAD62" wp14:editId="07D58DAA">
            <wp:extent cx="5309870" cy="2953385"/>
            <wp:effectExtent l="0" t="0" r="0" b="5715"/>
            <wp:docPr id="57" name="Imagen 57" descr="Imagen que contiene persona, hombre, de pie, traj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309870" cy="2953385"/>
                    </a:xfrm>
                    <a:prstGeom prst="rect">
                      <a:avLst/>
                    </a:prstGeom>
                  </pic:spPr>
                </pic:pic>
              </a:graphicData>
            </a:graphic>
          </wp:inline>
        </w:drawing>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P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u w:val="single"/>
        </w:rPr>
      </w:pPr>
      <w:r>
        <w:rPr>
          <w:rFonts w:ascii="Arial" w:eastAsia="Arial" w:hAnsi="Arial" w:cs="Arial"/>
          <w:color w:val="000000"/>
          <w:sz w:val="22"/>
          <w:szCs w:val="22"/>
          <w:u w:val="single"/>
        </w:rPr>
        <w:lastRenderedPageBreak/>
        <w:t xml:space="preserve">Molde </w:t>
      </w:r>
      <w:r>
        <w:rPr>
          <w:rFonts w:ascii="Arial" w:eastAsia="Arial" w:hAnsi="Arial" w:cs="Arial"/>
          <w:color w:val="000000"/>
          <w:sz w:val="22"/>
          <w:szCs w:val="22"/>
          <w:u w:val="single"/>
        </w:rPr>
        <w:t>comparte en red</w:t>
      </w:r>
    </w:p>
    <w:p w:rsidR="00D622A0" w:rsidRDefault="00D622A0" w:rsidP="00D622A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 xml:space="preserve">¿Cuántos artículos y trabajos elaboran los alumnos que no llegan a ningún sitio? La respuesta posiblemente sea la mayoría, el resultado de esto muchas veces es la </w:t>
      </w:r>
      <w:r w:rsidRPr="00D622A0">
        <w:rPr>
          <w:rFonts w:ascii="Arial" w:eastAsia="Arial" w:hAnsi="Arial" w:cs="Arial"/>
          <w:i/>
          <w:iCs/>
          <w:color w:val="000000"/>
          <w:sz w:val="22"/>
          <w:szCs w:val="22"/>
          <w:lang w:val="es-ES_tradnl"/>
        </w:rPr>
        <w:t xml:space="preserve">desmotivación, </w:t>
      </w:r>
      <w:r w:rsidRPr="00D622A0">
        <w:rPr>
          <w:rFonts w:ascii="Arial" w:eastAsia="Arial" w:hAnsi="Arial" w:cs="Arial"/>
          <w:color w:val="000000"/>
          <w:sz w:val="22"/>
          <w:szCs w:val="22"/>
          <w:lang w:val="es-ES_tradnl"/>
        </w:rPr>
        <w:t xml:space="preserve">los alumnos pierden su motivación al ver que su trabajo realmente no tienen ningún uso en la sociedad… ¿qué se podría hacer para evitarlo? </w:t>
      </w:r>
    </w:p>
    <w:p w:rsidR="00D622A0" w:rsidRP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 xml:space="preserve">Una alternativa es compartir esos trabajos o proyectos con el resto de sociedad, de esta forma los alumnos se sentirán útiles y más cerca de la realidad que se vive fuera de las aulas, y el resto de </w:t>
      </w:r>
      <w:proofErr w:type="gramStart"/>
      <w:r w:rsidRPr="00D622A0">
        <w:rPr>
          <w:rFonts w:ascii="Arial" w:eastAsia="Arial" w:hAnsi="Arial" w:cs="Arial"/>
          <w:color w:val="000000"/>
          <w:sz w:val="22"/>
          <w:szCs w:val="22"/>
          <w:lang w:val="es-ES_tradnl"/>
        </w:rPr>
        <w:t>personas</w:t>
      </w:r>
      <w:proofErr w:type="gramEnd"/>
      <w:r w:rsidRPr="00D622A0">
        <w:rPr>
          <w:rFonts w:ascii="Arial" w:eastAsia="Arial" w:hAnsi="Arial" w:cs="Arial"/>
          <w:color w:val="000000"/>
          <w:sz w:val="22"/>
          <w:szCs w:val="22"/>
          <w:lang w:val="es-ES_tradnl"/>
        </w:rPr>
        <w:t xml:space="preserve"> también podrán disfrutar del resultado del esfuerzo de estos alumnos. </w:t>
      </w:r>
    </w:p>
    <w:p w:rsidR="00D622A0" w:rsidRP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Este recurso es interesante para alumnos desde primaria a bachillerato, pero más aún para aquellos alumnos que se encuentran en la universidad ya que tienen conocimientos más profundos sobre la materia y además comparten intereses comunes.</w:t>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0E8334ED" wp14:editId="5FF7EA7D">
            <wp:extent cx="5309870" cy="550545"/>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09870" cy="550545"/>
                    </a:xfrm>
                    <a:prstGeom prst="rect">
                      <a:avLst/>
                    </a:prstGeom>
                  </pic:spPr>
                </pic:pic>
              </a:graphicData>
            </a:graphic>
          </wp:inline>
        </w:drawing>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t>Hacer una revista online donde poder publicar artículos de interés propuestos y elaborados por los alumnos</w:t>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D622A0">
        <w:rPr>
          <w:rFonts w:ascii="Arial" w:eastAsia="Arial" w:hAnsi="Arial" w:cs="Arial"/>
          <w:color w:val="000000"/>
          <w:sz w:val="22"/>
          <w:szCs w:val="22"/>
          <w:lang w:val="es-ES_tradnl"/>
        </w:rPr>
        <w:drawing>
          <wp:inline distT="0" distB="0" distL="0" distR="0" wp14:anchorId="6C94D3FD" wp14:editId="5CEE24A4">
            <wp:extent cx="5309870" cy="37465"/>
            <wp:effectExtent l="0" t="0" r="0" b="63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309870" cy="37465"/>
                    </a:xfrm>
                    <a:prstGeom prst="rect">
                      <a:avLst/>
                    </a:prstGeom>
                  </pic:spPr>
                </pic:pic>
              </a:graphicData>
            </a:graphic>
          </wp:inline>
        </w:drawing>
      </w:r>
    </w:p>
    <w:p w:rsidR="00D622A0" w:rsidRDefault="00D622A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884B5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t>Aquí un enlace que presenta</w:t>
      </w:r>
      <w:r>
        <w:rPr>
          <w:rFonts w:ascii="Arial" w:eastAsia="Arial" w:hAnsi="Arial" w:cs="Arial"/>
          <w:color w:val="000000"/>
          <w:sz w:val="22"/>
          <w:szCs w:val="22"/>
          <w:lang w:val="es-ES_tradnl"/>
        </w:rPr>
        <w:t xml:space="preserve"> </w:t>
      </w:r>
      <w:r w:rsidRPr="00884B50">
        <w:rPr>
          <w:rFonts w:ascii="Arial" w:eastAsia="Arial" w:hAnsi="Arial" w:cs="Arial"/>
          <w:color w:val="000000"/>
          <w:sz w:val="22"/>
          <w:szCs w:val="22"/>
          <w:lang w:val="es-ES_tradnl"/>
        </w:rPr>
        <w:t xml:space="preserve">herramientas y </w:t>
      </w:r>
      <w:proofErr w:type="gramStart"/>
      <w:r w:rsidRPr="00884B50">
        <w:rPr>
          <w:rFonts w:ascii="Arial" w:eastAsia="Arial" w:hAnsi="Arial" w:cs="Arial"/>
          <w:color w:val="000000"/>
          <w:sz w:val="22"/>
          <w:szCs w:val="22"/>
          <w:lang w:val="es-ES_tradnl"/>
        </w:rPr>
        <w:t>apps</w:t>
      </w:r>
      <w:proofErr w:type="gramEnd"/>
      <w:r w:rsidRPr="00884B50">
        <w:rPr>
          <w:rFonts w:ascii="Arial" w:eastAsia="Arial" w:hAnsi="Arial" w:cs="Arial"/>
          <w:color w:val="000000"/>
          <w:sz w:val="22"/>
          <w:szCs w:val="22"/>
          <w:lang w:val="es-ES_tradnl"/>
        </w:rPr>
        <w:t xml:space="preserve"> para elaborar una revista</w:t>
      </w:r>
      <w:r>
        <w:rPr>
          <w:rFonts w:ascii="Arial" w:eastAsia="Arial" w:hAnsi="Arial" w:cs="Arial"/>
          <w:color w:val="000000"/>
          <w:sz w:val="22"/>
          <w:szCs w:val="22"/>
          <w:lang w:val="es-ES_tradnl"/>
        </w:rPr>
        <w:t xml:space="preserve"> enfocadas para el ámbito escolar.</w:t>
      </w:r>
    </w:p>
    <w:p w:rsidR="00884B50" w:rsidRDefault="00884B5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Pr="00D622A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u w:val="single"/>
        </w:rPr>
      </w:pPr>
      <w:r>
        <w:rPr>
          <w:rFonts w:ascii="Arial" w:eastAsia="Arial" w:hAnsi="Arial" w:cs="Arial"/>
          <w:color w:val="000000"/>
          <w:sz w:val="22"/>
          <w:szCs w:val="22"/>
          <w:u w:val="single"/>
        </w:rPr>
        <w:t xml:space="preserve">Molde </w:t>
      </w:r>
      <w:r>
        <w:rPr>
          <w:rFonts w:ascii="Arial" w:eastAsia="Arial" w:hAnsi="Arial" w:cs="Arial"/>
          <w:color w:val="000000"/>
          <w:sz w:val="22"/>
          <w:szCs w:val="22"/>
          <w:u w:val="single"/>
        </w:rPr>
        <w:t>colecciones</w:t>
      </w:r>
    </w:p>
    <w:p w:rsidR="00884B50" w:rsidRDefault="00884B50" w:rsidP="00884B5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Est</w:t>
      </w:r>
      <w:r w:rsidRPr="00D622A0">
        <w:rPr>
          <w:rFonts w:ascii="Arial" w:eastAsia="Arial" w:hAnsi="Arial" w:cs="Arial"/>
          <w:color w:val="000000"/>
          <w:sz w:val="22"/>
          <w:szCs w:val="22"/>
          <w:lang w:val="es-ES_tradnl"/>
        </w:rPr>
        <w:t>e</w:t>
      </w:r>
      <w:r>
        <w:rPr>
          <w:rFonts w:ascii="Arial" w:eastAsia="Arial" w:hAnsi="Arial" w:cs="Arial"/>
          <w:color w:val="000000"/>
          <w:sz w:val="22"/>
          <w:szCs w:val="22"/>
          <w:lang w:val="es-ES_tradnl"/>
        </w:rPr>
        <w:t xml:space="preserve"> molde consiste en crear una colección que el alumno se vea interesado en completar y que le permita jugar o generar conversaciones con sus compañeros.</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 xml:space="preserve">Tener el material en “cartas” permite romper con el modelo clásico de “apuntes”, o elaborar fascículos de un tema (por </w:t>
      </w:r>
      <w:proofErr w:type="gramStart"/>
      <w:r>
        <w:rPr>
          <w:rFonts w:ascii="Arial" w:eastAsia="Arial" w:hAnsi="Arial" w:cs="Arial"/>
          <w:color w:val="000000"/>
          <w:sz w:val="22"/>
          <w:szCs w:val="22"/>
          <w:lang w:val="es-ES_tradnl"/>
        </w:rPr>
        <w:t>ejemplo</w:t>
      </w:r>
      <w:proofErr w:type="gramEnd"/>
      <w:r>
        <w:rPr>
          <w:rFonts w:ascii="Arial" w:eastAsia="Arial" w:hAnsi="Arial" w:cs="Arial"/>
          <w:color w:val="000000"/>
          <w:sz w:val="22"/>
          <w:szCs w:val="22"/>
          <w:lang w:val="es-ES_tradnl"/>
        </w:rPr>
        <w:t xml:space="preserve"> enfermedades del sistema respiratorio, enfermedades del sistema auditivo…).</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Algunas ideas:</w:t>
      </w:r>
    </w:p>
    <w:p w:rsidR="00884B50" w:rsidRDefault="00884B50" w:rsidP="00281431">
      <w:pPr>
        <w:pStyle w:val="Prrafodelista"/>
        <w:numPr>
          <w:ilvl w:val="0"/>
          <w:numId w:val="9"/>
        </w:numPr>
        <w:suppressAutoHyphens w:val="0"/>
        <w:spacing w:line="276" w:lineRule="auto"/>
        <w:ind w:leftChars="0" w:firstLineChars="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Dar un premio a quien las complete</w:t>
      </w:r>
    </w:p>
    <w:p w:rsidR="00884B50" w:rsidRDefault="00884B50" w:rsidP="00281431">
      <w:pPr>
        <w:pStyle w:val="Prrafodelista"/>
        <w:numPr>
          <w:ilvl w:val="0"/>
          <w:numId w:val="9"/>
        </w:numPr>
        <w:suppressAutoHyphens w:val="0"/>
        <w:spacing w:line="276" w:lineRule="auto"/>
        <w:ind w:leftChars="0" w:firstLineChars="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lastRenderedPageBreak/>
        <w:t>Crear niveles de complejidad</w:t>
      </w:r>
    </w:p>
    <w:p w:rsidR="00884B50" w:rsidRDefault="00884B50" w:rsidP="00281431">
      <w:pPr>
        <w:pStyle w:val="Prrafodelista"/>
        <w:numPr>
          <w:ilvl w:val="0"/>
          <w:numId w:val="9"/>
        </w:numPr>
        <w:suppressAutoHyphens w:val="0"/>
        <w:spacing w:line="276" w:lineRule="auto"/>
        <w:ind w:leftChars="0" w:firstLineChars="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Crear relación entre cartas o fascículos</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 xml:space="preserve">¿Os acordáis de los </w:t>
      </w:r>
      <w:hyperlink r:id="rId41" w:history="1">
        <w:proofErr w:type="spellStart"/>
        <w:r>
          <w:rPr>
            <w:rStyle w:val="Hipervnculo"/>
            <w:rFonts w:ascii="Arial" w:eastAsia="Arial" w:hAnsi="Arial" w:cs="Arial"/>
            <w:sz w:val="22"/>
            <w:szCs w:val="22"/>
            <w:lang w:val="es-ES_tradnl"/>
          </w:rPr>
          <w:t>T</w:t>
        </w:r>
        <w:r w:rsidRPr="00884B50">
          <w:rPr>
            <w:rStyle w:val="Hipervnculo"/>
            <w:rFonts w:ascii="Arial" w:eastAsia="Arial" w:hAnsi="Arial" w:cs="Arial"/>
            <w:sz w:val="22"/>
            <w:szCs w:val="22"/>
            <w:lang w:val="es-ES_tradnl"/>
          </w:rPr>
          <w:t>a</w:t>
        </w:r>
        <w:r>
          <w:rPr>
            <w:rStyle w:val="Hipervnculo"/>
            <w:rFonts w:ascii="Arial" w:eastAsia="Arial" w:hAnsi="Arial" w:cs="Arial"/>
            <w:sz w:val="22"/>
            <w:szCs w:val="22"/>
            <w:lang w:val="es-ES_tradnl"/>
          </w:rPr>
          <w:t>zos</w:t>
        </w:r>
        <w:proofErr w:type="spellEnd"/>
      </w:hyperlink>
      <w:r>
        <w:rPr>
          <w:rFonts w:ascii="Arial" w:eastAsia="Arial" w:hAnsi="Arial" w:cs="Arial"/>
          <w:color w:val="000000"/>
          <w:sz w:val="22"/>
          <w:szCs w:val="22"/>
          <w:lang w:val="es-ES_tradnl"/>
        </w:rPr>
        <w:t>?</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Eran unas figuras que venían dentro de las bolsas de patatas:</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P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drawing>
          <wp:inline distT="0" distB="0" distL="0" distR="0" wp14:anchorId="0C8D03CD" wp14:editId="1D070A20">
            <wp:extent cx="4610100" cy="3136900"/>
            <wp:effectExtent l="0" t="0" r="0" b="0"/>
            <wp:docPr id="60" name="Imagen 60" descr="Imagen que contiene muchos, árbo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610100" cy="3136900"/>
                    </a:xfrm>
                    <a:prstGeom prst="rect">
                      <a:avLst/>
                    </a:prstGeom>
                  </pic:spPr>
                </pic:pic>
              </a:graphicData>
            </a:graphic>
          </wp:inline>
        </w:drawing>
      </w:r>
    </w:p>
    <w:p w:rsidR="00884B50" w:rsidRDefault="00884B5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Esto mismo se puede hacer para aprender en clase cuando haya contenido visual.</w:t>
      </w:r>
    </w:p>
    <w:p w:rsidR="00884B50" w:rsidRDefault="00884B5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D622A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Pr="00D622A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u w:val="single"/>
        </w:rPr>
      </w:pPr>
      <w:r>
        <w:rPr>
          <w:rFonts w:ascii="Arial" w:eastAsia="Arial" w:hAnsi="Arial" w:cs="Arial"/>
          <w:color w:val="000000"/>
          <w:sz w:val="22"/>
          <w:szCs w:val="22"/>
          <w:u w:val="single"/>
        </w:rPr>
        <w:t>Potenciar sentidos</w:t>
      </w:r>
    </w:p>
    <w:p w:rsidR="00884B50" w:rsidRDefault="00884B50" w:rsidP="00884B50">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lang w:val="es-ES_tradnl"/>
        </w:rPr>
      </w:pPr>
    </w:p>
    <w:p w:rsidR="00884B50" w:rsidRP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t xml:space="preserve">Los sentidos que más se usan en el aula son sin duda: la vista y el </w:t>
      </w:r>
      <w:proofErr w:type="spellStart"/>
      <w:r w:rsidRPr="00884B50">
        <w:rPr>
          <w:rFonts w:ascii="Arial" w:eastAsia="Arial" w:hAnsi="Arial" w:cs="Arial"/>
          <w:color w:val="000000"/>
          <w:sz w:val="22"/>
          <w:szCs w:val="22"/>
          <w:lang w:val="es-ES_tradnl"/>
        </w:rPr>
        <w:t>oido</w:t>
      </w:r>
      <w:proofErr w:type="spellEnd"/>
      <w:r w:rsidRPr="00884B50">
        <w:rPr>
          <w:rFonts w:ascii="Arial" w:eastAsia="Arial" w:hAnsi="Arial" w:cs="Arial"/>
          <w:color w:val="000000"/>
          <w:sz w:val="22"/>
          <w:szCs w:val="22"/>
          <w:lang w:val="es-ES_tradnl"/>
        </w:rPr>
        <w:t xml:space="preserve">… </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t>Pero y los demás sentidos, ¿acaso no se puede aprender mediante el olfato, el gusto o el tacto?</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t>Un ejemplo lo encontramos en la duchas led</w:t>
      </w:r>
      <w:r>
        <w:rPr>
          <w:rFonts w:ascii="Arial" w:eastAsia="Arial" w:hAnsi="Arial" w:cs="Arial"/>
          <w:color w:val="000000"/>
          <w:sz w:val="22"/>
          <w:szCs w:val="22"/>
          <w:lang w:val="es-ES_tradnl"/>
        </w:rPr>
        <w:t>:</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lastRenderedPageBreak/>
        <w:drawing>
          <wp:inline distT="0" distB="0" distL="0" distR="0" wp14:anchorId="0A745DBA" wp14:editId="7DEC3DD1">
            <wp:extent cx="4610100" cy="3136900"/>
            <wp:effectExtent l="0" t="0" r="0" b="0"/>
            <wp:docPr id="61" name="Imagen 61" descr="Imagen que contiene interior, herramienta, mesa, bote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10100" cy="3136900"/>
                    </a:xfrm>
                    <a:prstGeom prst="rect">
                      <a:avLst/>
                    </a:prstGeom>
                  </pic:spPr>
                </pic:pic>
              </a:graphicData>
            </a:graphic>
          </wp:inline>
        </w:drawing>
      </w:r>
      <w:r w:rsidRPr="00884B50">
        <w:rPr>
          <w:rFonts w:ascii="Arial" w:eastAsia="Arial" w:hAnsi="Arial" w:cs="Arial"/>
          <w:color w:val="000000"/>
          <w:sz w:val="22"/>
          <w:szCs w:val="22"/>
          <w:lang w:val="es-ES_tradnl"/>
        </w:rPr>
        <w:t xml:space="preserve"> </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drawing>
          <wp:inline distT="0" distB="0" distL="0" distR="0" wp14:anchorId="68E2DF4C" wp14:editId="39F24846">
            <wp:extent cx="5309870" cy="550545"/>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09870" cy="550545"/>
                    </a:xfrm>
                    <a:prstGeom prst="rect">
                      <a:avLst/>
                    </a:prstGeom>
                  </pic:spPr>
                </pic:pic>
              </a:graphicData>
            </a:graphic>
          </wp:inline>
        </w:drawing>
      </w:r>
      <w:r w:rsidRPr="00884B50">
        <w:rPr>
          <w:rFonts w:ascii="Arial" w:eastAsia="Arial" w:hAnsi="Arial" w:cs="Arial"/>
          <w:color w:val="000000"/>
          <w:sz w:val="22"/>
          <w:szCs w:val="22"/>
          <w:lang w:val="es-ES_tradnl"/>
        </w:rPr>
        <w:t xml:space="preserve"> </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t xml:space="preserve">Con un poco de imaginación la clase también puede ser un lugar donde potenciar todos los sentidos, aquí algunas </w:t>
      </w:r>
      <w:hyperlink r:id="rId44" w:history="1">
        <w:r w:rsidRPr="00884B50">
          <w:rPr>
            <w:rStyle w:val="Hipervnculo"/>
            <w:rFonts w:ascii="Arial" w:eastAsia="Arial" w:hAnsi="Arial" w:cs="Arial"/>
            <w:sz w:val="22"/>
            <w:szCs w:val="22"/>
            <w:lang w:val="es-ES_tradnl"/>
          </w:rPr>
          <w:t>técnicas</w:t>
        </w:r>
      </w:hyperlink>
      <w:r w:rsidRPr="00884B50">
        <w:rPr>
          <w:rFonts w:ascii="Arial" w:eastAsia="Arial" w:hAnsi="Arial" w:cs="Arial"/>
          <w:color w:val="000000"/>
          <w:sz w:val="22"/>
          <w:szCs w:val="22"/>
          <w:lang w:val="es-ES_tradnl"/>
        </w:rPr>
        <w:t>.</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r>
        <w:rPr>
          <w:rFonts w:ascii="Arial" w:eastAsia="Arial" w:hAnsi="Arial" w:cs="Arial"/>
          <w:color w:val="000000"/>
          <w:sz w:val="22"/>
          <w:szCs w:val="22"/>
          <w:lang w:val="es-ES_tradnl"/>
        </w:rPr>
        <w:t xml:space="preserve">Además de estos ejemplos podéis encontrar 42 moldes creativos más en </w:t>
      </w:r>
      <w:hyperlink r:id="rId45" w:history="1">
        <w:r w:rsidRPr="00884B50">
          <w:rPr>
            <w:rStyle w:val="Hipervnculo"/>
            <w:rFonts w:ascii="Arial" w:eastAsia="Arial" w:hAnsi="Arial" w:cs="Arial"/>
            <w:sz w:val="22"/>
            <w:szCs w:val="22"/>
            <w:lang w:val="es-ES_tradnl"/>
          </w:rPr>
          <w:t>https://innobox</w:t>
        </w:r>
        <w:r w:rsidRPr="00884B50">
          <w:rPr>
            <w:rStyle w:val="Hipervnculo"/>
            <w:rFonts w:ascii="Arial" w:eastAsia="Arial" w:hAnsi="Arial" w:cs="Arial"/>
            <w:sz w:val="22"/>
            <w:szCs w:val="22"/>
            <w:lang w:val="es-ES_tradnl"/>
          </w:rPr>
          <w:t>p</w:t>
        </w:r>
        <w:r w:rsidRPr="00884B50">
          <w:rPr>
            <w:rStyle w:val="Hipervnculo"/>
            <w:rFonts w:ascii="Arial" w:eastAsia="Arial" w:hAnsi="Arial" w:cs="Arial"/>
            <w:sz w:val="22"/>
            <w:szCs w:val="22"/>
            <w:lang w:val="es-ES_tradnl"/>
          </w:rPr>
          <w:t>lus.cea.es/</w:t>
        </w:r>
      </w:hyperlink>
      <w:r w:rsidRPr="00884B50">
        <w:rPr>
          <w:rFonts w:ascii="Arial" w:eastAsia="Arial" w:hAnsi="Arial" w:cs="Arial"/>
          <w:color w:val="000000"/>
          <w:sz w:val="22"/>
          <w:szCs w:val="22"/>
          <w:lang w:val="es-ES_tradnl"/>
        </w:rPr>
        <w:t xml:space="preserve">, y una presentación de lo que son los moldes creativos en el siguiente </w:t>
      </w:r>
      <w:hyperlink r:id="rId46" w:history="1">
        <w:r w:rsidRPr="00884B50">
          <w:rPr>
            <w:rStyle w:val="Hipervnculo"/>
            <w:rFonts w:ascii="Arial" w:eastAsia="Arial" w:hAnsi="Arial" w:cs="Arial"/>
            <w:sz w:val="22"/>
            <w:szCs w:val="22"/>
            <w:lang w:val="es-ES_tradnl"/>
          </w:rPr>
          <w:t>video</w:t>
        </w:r>
      </w:hyperlink>
      <w:r>
        <w:rPr>
          <w:rFonts w:ascii="Arial" w:eastAsia="Arial" w:hAnsi="Arial" w:cs="Arial"/>
          <w:color w:val="000000"/>
          <w:sz w:val="22"/>
          <w:szCs w:val="22"/>
          <w:lang w:val="es-ES_tradnl"/>
        </w:rPr>
        <w:t>.</w:t>
      </w:r>
    </w:p>
    <w:p w:rsidR="00884B50" w:rsidRDefault="00884B50" w:rsidP="00884B50">
      <w:pPr>
        <w:suppressAutoHyphens w:val="0"/>
        <w:spacing w:line="276" w:lineRule="auto"/>
        <w:ind w:leftChars="0" w:left="0" w:firstLineChars="0" w:firstLine="0"/>
        <w:jc w:val="both"/>
        <w:textDirection w:val="lrTb"/>
        <w:textAlignment w:val="auto"/>
        <w:outlineLvl w:val="9"/>
        <w:rPr>
          <w:rFonts w:ascii="Arial" w:eastAsia="Arial" w:hAnsi="Arial" w:cs="Arial"/>
          <w:color w:val="000000"/>
          <w:sz w:val="22"/>
          <w:szCs w:val="22"/>
          <w:lang w:val="es-ES_tradnl"/>
        </w:rPr>
      </w:pPr>
    </w:p>
    <w:p w:rsidR="00D622A0" w:rsidRDefault="00884B50" w:rsidP="00884B50">
      <w:pPr>
        <w:suppressAutoHyphens w:val="0"/>
        <w:spacing w:line="276" w:lineRule="auto"/>
        <w:ind w:leftChars="0" w:left="0" w:firstLineChars="0" w:firstLine="0"/>
        <w:jc w:val="center"/>
        <w:textDirection w:val="lrTb"/>
        <w:textAlignment w:val="auto"/>
        <w:outlineLvl w:val="9"/>
        <w:rPr>
          <w:rFonts w:ascii="Arial" w:eastAsia="Arial" w:hAnsi="Arial" w:cs="Arial"/>
          <w:color w:val="000000"/>
          <w:sz w:val="22"/>
          <w:szCs w:val="22"/>
          <w:lang w:val="es-ES_tradnl"/>
        </w:rPr>
      </w:pPr>
      <w:r w:rsidRPr="00884B50">
        <w:rPr>
          <w:rFonts w:ascii="Arial" w:eastAsia="Arial" w:hAnsi="Arial" w:cs="Arial"/>
          <w:color w:val="000000"/>
          <w:sz w:val="22"/>
          <w:szCs w:val="22"/>
          <w:lang w:val="es-ES_tradnl"/>
        </w:rPr>
        <w:lastRenderedPageBreak/>
        <w:drawing>
          <wp:inline distT="0" distB="0" distL="0" distR="0" wp14:anchorId="28375548" wp14:editId="3970D5FB">
            <wp:extent cx="5309870" cy="2928620"/>
            <wp:effectExtent l="0" t="0" r="0" b="5080"/>
            <wp:docPr id="63" name="Imagen 63"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309870" cy="2928620"/>
                    </a:xfrm>
                    <a:prstGeom prst="rect">
                      <a:avLst/>
                    </a:prstGeom>
                  </pic:spPr>
                </pic:pic>
              </a:graphicData>
            </a:graphic>
          </wp:inline>
        </w:drawing>
      </w:r>
      <w:r w:rsidR="00D622A0">
        <w:rPr>
          <w:rFonts w:ascii="Arial" w:eastAsia="Arial" w:hAnsi="Arial" w:cs="Arial"/>
          <w:color w:val="000000"/>
          <w:sz w:val="22"/>
          <w:szCs w:val="22"/>
          <w:lang w:val="es-ES_tradnl"/>
        </w:rPr>
        <w:br w:type="page"/>
      </w:r>
    </w:p>
    <w:p w:rsidR="00454F21" w:rsidRDefault="00454F21">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320F24" w:rsidRDefault="00320F24">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IDEAS CLAVE</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884B50" w:rsidRDefault="00884B50" w:rsidP="00884B50">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884B50">
        <w:rPr>
          <w:rFonts w:ascii="Arial" w:eastAsia="Arial" w:hAnsi="Arial" w:cs="Arial"/>
        </w:rPr>
        <w:t>El mapa de empatía enfatiza la importancia de los factores humanos en educación</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884B50" w:rsidRDefault="00884B50" w:rsidP="00884B50">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884B50">
        <w:rPr>
          <w:rFonts w:ascii="Arial" w:eastAsia="Arial" w:hAnsi="Arial" w:cs="Arial"/>
        </w:rPr>
        <w:t xml:space="preserve">El </w:t>
      </w:r>
      <w:proofErr w:type="spellStart"/>
      <w:r w:rsidRPr="00884B50">
        <w:rPr>
          <w:rFonts w:ascii="Arial" w:eastAsia="Arial" w:hAnsi="Arial" w:cs="Arial"/>
        </w:rPr>
        <w:t>journey</w:t>
      </w:r>
      <w:proofErr w:type="spellEnd"/>
      <w:r w:rsidRPr="00884B50">
        <w:rPr>
          <w:rFonts w:ascii="Arial" w:eastAsia="Arial" w:hAnsi="Arial" w:cs="Arial"/>
        </w:rPr>
        <w:t xml:space="preserve"> </w:t>
      </w:r>
      <w:proofErr w:type="spellStart"/>
      <w:r w:rsidRPr="00884B50">
        <w:rPr>
          <w:rFonts w:ascii="Arial" w:eastAsia="Arial" w:hAnsi="Arial" w:cs="Arial"/>
        </w:rPr>
        <w:t>map</w:t>
      </w:r>
      <w:proofErr w:type="spellEnd"/>
      <w:r w:rsidRPr="00884B50">
        <w:rPr>
          <w:rFonts w:ascii="Arial" w:eastAsia="Arial" w:hAnsi="Arial" w:cs="Arial"/>
        </w:rPr>
        <w:t xml:space="preserve"> es una técnica tradicional de educación educativa que permite conocer cómo ha sido la experiencia del alumno para poder efectuar mejoras en el caso en que sea necesario</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884B50" w:rsidRDefault="00884B50" w:rsidP="00884B50">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884B50">
        <w:rPr>
          <w:rFonts w:ascii="Arial" w:eastAsia="Arial" w:hAnsi="Arial" w:cs="Arial"/>
        </w:rPr>
        <w:t>Los moldes creativos desarrollan la creatividad entre los alumnos y contribuye a que estos sean capaces de enfrentarse a nuevos escenarios y a profesiones que aún están por crearse</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884B50" w:rsidRDefault="00884B50" w:rsidP="00884B50">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884B50">
        <w:rPr>
          <w:rFonts w:ascii="Arial" w:eastAsia="Arial" w:hAnsi="Arial" w:cs="Arial"/>
        </w:rPr>
        <w:t>Un ejemplo muy común de molde creativo utiliza el </w:t>
      </w:r>
      <w:r>
        <w:rPr>
          <w:rFonts w:ascii="Arial" w:eastAsia="Arial" w:hAnsi="Arial" w:cs="Arial"/>
        </w:rPr>
        <w:t xml:space="preserve">humor </w:t>
      </w:r>
      <w:r w:rsidRPr="00884B50">
        <w:rPr>
          <w:rFonts w:ascii="Arial" w:eastAsia="Arial" w:hAnsi="Arial" w:cs="Arial"/>
        </w:rPr>
        <w:t>para quitar seriedad en el aula, sorprender y causar curiosidad en los alumnos, ser mejor asimilado por estos y crear un buen ambiente que ayude a despertar el interés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C52240" w:rsidRDefault="00C52240" w:rsidP="00C52240">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C52240">
        <w:rPr>
          <w:rFonts w:ascii="Arial" w:eastAsia="Arial" w:hAnsi="Arial" w:cs="Arial"/>
        </w:rPr>
        <w:t>La imagen central del mapa de empatía corresponde a</w:t>
      </w:r>
      <w:r>
        <w:rPr>
          <w:rFonts w:ascii="Arial" w:eastAsia="Arial" w:hAnsi="Arial" w:cs="Arial"/>
        </w:rPr>
        <w:t>l propio alumno, no al profesor</w:t>
      </w:r>
      <w:bookmarkStart w:id="1" w:name="_GoBack"/>
      <w:bookmarkEnd w:id="1"/>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REFERENCIAS</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Arandia</w:t>
      </w:r>
      <w:proofErr w:type="spellEnd"/>
      <w:r>
        <w:rPr>
          <w:rFonts w:ascii="Arial" w:eastAsia="Arial" w:hAnsi="Arial" w:cs="Arial"/>
        </w:rPr>
        <w:t xml:space="preserve">, L. M., y Fernández, F. I. (2012). ¿Es posible un </w:t>
      </w:r>
      <w:proofErr w:type="spellStart"/>
      <w:r>
        <w:rPr>
          <w:rFonts w:ascii="Arial" w:eastAsia="Arial" w:hAnsi="Arial" w:cs="Arial"/>
        </w:rPr>
        <w:t>curriculum</w:t>
      </w:r>
      <w:proofErr w:type="spellEnd"/>
      <w:r>
        <w:rPr>
          <w:rFonts w:ascii="Arial" w:eastAsia="Arial" w:hAnsi="Arial" w:cs="Arial"/>
        </w:rPr>
        <w:t xml:space="preserve"> más allá de las asignaturas? Diseño y práctica del grado de Educación Social en la Universidad del País Vasco. Revista de Docencia Universitaria, 10(3), 99-123</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gramStart"/>
      <w:r>
        <w:rPr>
          <w:rFonts w:ascii="Arial" w:eastAsia="Arial" w:hAnsi="Arial" w:cs="Arial"/>
        </w:rPr>
        <w:t xml:space="preserve">Arias,   </w:t>
      </w:r>
      <w:proofErr w:type="gramEnd"/>
      <w:r>
        <w:rPr>
          <w:rFonts w:ascii="Arial" w:eastAsia="Arial" w:hAnsi="Arial" w:cs="Arial"/>
        </w:rPr>
        <w:t xml:space="preserve">C.,   Giraldo,   D.   y   </w:t>
      </w:r>
      <w:proofErr w:type="gramStart"/>
      <w:r>
        <w:rPr>
          <w:rFonts w:ascii="Arial" w:eastAsia="Arial" w:hAnsi="Arial" w:cs="Arial"/>
        </w:rPr>
        <w:t xml:space="preserve">Anaya,   </w:t>
      </w:r>
      <w:proofErr w:type="gramEnd"/>
      <w:r>
        <w:rPr>
          <w:rFonts w:ascii="Arial" w:eastAsia="Arial" w:hAnsi="Arial" w:cs="Arial"/>
        </w:rPr>
        <w:t xml:space="preserve">L.   (2013). Competencia   creatividad   e   innovación: </w:t>
      </w:r>
      <w:proofErr w:type="gramStart"/>
      <w:r>
        <w:rPr>
          <w:rFonts w:ascii="Arial" w:eastAsia="Arial" w:hAnsi="Arial" w:cs="Arial"/>
        </w:rPr>
        <w:t>conceptualización  y</w:t>
      </w:r>
      <w:proofErr w:type="gramEnd"/>
      <w:r>
        <w:rPr>
          <w:rFonts w:ascii="Arial" w:eastAsia="Arial" w:hAnsi="Arial" w:cs="Arial"/>
        </w:rPr>
        <w:t xml:space="preserve">  abordaje  en  la  educación. </w:t>
      </w:r>
      <w:proofErr w:type="spellStart"/>
      <w:r>
        <w:rPr>
          <w:rFonts w:ascii="Arial" w:eastAsia="Arial" w:hAnsi="Arial" w:cs="Arial"/>
        </w:rPr>
        <w:t>Katharsis</w:t>
      </w:r>
      <w:proofErr w:type="spellEnd"/>
      <w:r>
        <w:rPr>
          <w:rFonts w:ascii="Arial" w:eastAsia="Arial" w:hAnsi="Arial" w:cs="Arial"/>
        </w:rPr>
        <w:t xml:space="preserve">, </w:t>
      </w:r>
      <w:proofErr w:type="gramStart"/>
      <w:r>
        <w:rPr>
          <w:rFonts w:ascii="Arial" w:eastAsia="Arial" w:hAnsi="Arial" w:cs="Arial"/>
        </w:rPr>
        <w:t>15,  195</w:t>
      </w:r>
      <w:proofErr w:type="gramEnd"/>
      <w:r>
        <w:rPr>
          <w:rFonts w:ascii="Arial" w:eastAsia="Arial" w:hAnsi="Arial" w:cs="Arial"/>
        </w:rPr>
        <w:t xml:space="preserve">-213.  </w:t>
      </w:r>
      <w:proofErr w:type="gramStart"/>
      <w:r>
        <w:rPr>
          <w:rFonts w:ascii="Arial" w:eastAsia="Arial" w:hAnsi="Arial" w:cs="Arial"/>
        </w:rPr>
        <w:t>Recuperado  de</w:t>
      </w:r>
      <w:proofErr w:type="gramEnd"/>
      <w:r>
        <w:rPr>
          <w:rFonts w:ascii="Arial" w:eastAsia="Arial" w:hAnsi="Arial" w:cs="Arial"/>
        </w:rPr>
        <w:t xml:space="preserve"> </w:t>
      </w:r>
      <w:hyperlink r:id="rId48">
        <w:r>
          <w:rPr>
            <w:rFonts w:ascii="Arial" w:eastAsia="Arial" w:hAnsi="Arial" w:cs="Arial"/>
            <w:color w:val="1155CC"/>
            <w:u w:val="single"/>
          </w:rPr>
          <w:t>http://revistas.iue.edu.co/index.php/katharsis/article/view/245/0</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Castells</w:t>
      </w:r>
      <w:proofErr w:type="spellEnd"/>
      <w:r>
        <w:rPr>
          <w:rFonts w:ascii="Arial" w:eastAsia="Arial" w:hAnsi="Arial" w:cs="Arial"/>
        </w:rPr>
        <w:t xml:space="preserve">, M. (2008). Creatividad, innovación y cultura digital. Un mapa de sus interacciones. Revista </w:t>
      </w:r>
      <w:proofErr w:type="spellStart"/>
      <w:r>
        <w:rPr>
          <w:rFonts w:ascii="Arial" w:eastAsia="Arial" w:hAnsi="Arial" w:cs="Arial"/>
        </w:rPr>
        <w:t>Telos</w:t>
      </w:r>
      <w:proofErr w:type="spellEnd"/>
      <w:r>
        <w:rPr>
          <w:rFonts w:ascii="Arial" w:eastAsia="Arial" w:hAnsi="Arial" w:cs="Arial"/>
        </w:rPr>
        <w:t>, Vol. 77, No. 2, pp. 10-25. Recuperado de:</w:t>
      </w:r>
    </w:p>
    <w:p w:rsidR="00F742D0" w:rsidRDefault="00281431">
      <w:pPr>
        <w:ind w:left="0" w:hanging="2"/>
        <w:rPr>
          <w:rFonts w:ascii="Arial" w:eastAsia="Arial" w:hAnsi="Arial" w:cs="Arial"/>
        </w:rPr>
      </w:pPr>
      <w:hyperlink r:id="rId49">
        <w:r w:rsidR="001E5552">
          <w:rPr>
            <w:rFonts w:ascii="Arial" w:eastAsia="Arial" w:hAnsi="Arial" w:cs="Arial"/>
            <w:color w:val="1155CC"/>
            <w:u w:val="single"/>
          </w:rPr>
          <w:t>https://telos.fundaciontelefonica.com/telos/articulocuaderno.asp@idarticulo=2&amp;rev=77.htm</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Corbalán, B, J. (2008). ¿De qué se habla cuando hablamos de creatividad? Cuadernos de la Facultad de Humanidades y Ciencias Sociales. Universidad Nacional de Jujuy, Vol. 35, No.2, pp.11-</w:t>
      </w:r>
      <w:proofErr w:type="gramStart"/>
      <w:r>
        <w:rPr>
          <w:rFonts w:ascii="Arial" w:eastAsia="Arial" w:hAnsi="Arial" w:cs="Arial"/>
        </w:rPr>
        <w:t>21.Recuperado</w:t>
      </w:r>
      <w:proofErr w:type="gramEnd"/>
      <w:r>
        <w:rPr>
          <w:rFonts w:ascii="Arial" w:eastAsia="Arial" w:hAnsi="Arial" w:cs="Arial"/>
        </w:rPr>
        <w:t xml:space="preserve"> de </w:t>
      </w:r>
    </w:p>
    <w:p w:rsidR="00F742D0" w:rsidRDefault="00281431">
      <w:pPr>
        <w:ind w:left="0" w:hanging="2"/>
        <w:rPr>
          <w:rFonts w:ascii="Arial" w:eastAsia="Arial" w:hAnsi="Arial" w:cs="Arial"/>
        </w:rPr>
      </w:pPr>
      <w:hyperlink r:id="rId50">
        <w:r w:rsidR="001E5552">
          <w:rPr>
            <w:rFonts w:ascii="Arial" w:eastAsia="Arial" w:hAnsi="Arial" w:cs="Arial"/>
            <w:color w:val="1155CC"/>
            <w:u w:val="single"/>
          </w:rPr>
          <w:t>http://www.redalyc.org/pdf/185/18512511002.pdf</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De Bono, E. (2015). Creatividad. 62 ejercicios para ejercitar la mente. Ciudad de México, México: Paidós</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Hernández, C., Abadía, A. R., Bueno, C., </w:t>
      </w:r>
      <w:proofErr w:type="spellStart"/>
      <w:r>
        <w:rPr>
          <w:rFonts w:ascii="Arial" w:eastAsia="Arial" w:hAnsi="Arial" w:cs="Arial"/>
        </w:rPr>
        <w:t>Ubieto-Artur</w:t>
      </w:r>
      <w:proofErr w:type="spellEnd"/>
      <w:r>
        <w:rPr>
          <w:rFonts w:ascii="Arial" w:eastAsia="Arial" w:hAnsi="Arial" w:cs="Arial"/>
        </w:rPr>
        <w:t xml:space="preserve">, I., Márquez Cebrián, M., </w:t>
      </w:r>
      <w:proofErr w:type="spellStart"/>
      <w:r>
        <w:rPr>
          <w:rFonts w:ascii="Arial" w:eastAsia="Arial" w:hAnsi="Arial" w:cs="Arial"/>
        </w:rPr>
        <w:t>Sabaté</w:t>
      </w:r>
      <w:proofErr w:type="spellEnd"/>
      <w:r>
        <w:rPr>
          <w:rFonts w:ascii="Arial" w:eastAsia="Arial" w:hAnsi="Arial" w:cs="Arial"/>
        </w:rPr>
        <w:t xml:space="preserve"> </w:t>
      </w:r>
      <w:proofErr w:type="spellStart"/>
      <w:r>
        <w:rPr>
          <w:rFonts w:ascii="Arial" w:eastAsia="Arial" w:hAnsi="Arial" w:cs="Arial"/>
        </w:rPr>
        <w:t>Diaz</w:t>
      </w:r>
      <w:proofErr w:type="spellEnd"/>
      <w:r>
        <w:rPr>
          <w:rFonts w:ascii="Arial" w:eastAsia="Arial" w:hAnsi="Arial" w:cs="Arial"/>
        </w:rPr>
        <w:t xml:space="preserve">, S., &amp; </w:t>
      </w:r>
      <w:proofErr w:type="spellStart"/>
      <w:r>
        <w:rPr>
          <w:rFonts w:ascii="Arial" w:eastAsia="Arial" w:hAnsi="Arial" w:cs="Arial"/>
        </w:rPr>
        <w:t>Jorba</w:t>
      </w:r>
      <w:proofErr w:type="spellEnd"/>
      <w:r>
        <w:rPr>
          <w:rFonts w:ascii="Arial" w:eastAsia="Arial" w:hAnsi="Arial" w:cs="Arial"/>
        </w:rPr>
        <w:t xml:space="preserve"> Noguera, H. (2016). La innovación como competencia docente en la universidad: innovación orientada a la mejora de aprendizaje. Aloma. Revista de </w:t>
      </w:r>
      <w:proofErr w:type="spellStart"/>
      <w:r>
        <w:rPr>
          <w:rFonts w:ascii="Arial" w:eastAsia="Arial" w:hAnsi="Arial" w:cs="Arial"/>
        </w:rPr>
        <w:t>Psicologia</w:t>
      </w:r>
      <w:proofErr w:type="spellEnd"/>
      <w:r>
        <w:rPr>
          <w:rFonts w:ascii="Arial" w:eastAsia="Arial" w:hAnsi="Arial" w:cs="Arial"/>
        </w:rPr>
        <w:t xml:space="preserve"> i </w:t>
      </w:r>
      <w:proofErr w:type="spellStart"/>
      <w:r>
        <w:rPr>
          <w:rFonts w:ascii="Arial" w:eastAsia="Arial" w:hAnsi="Arial" w:cs="Arial"/>
        </w:rPr>
        <w:t>Ciències</w:t>
      </w:r>
      <w:proofErr w:type="spellEnd"/>
      <w:r>
        <w:rPr>
          <w:rFonts w:ascii="Arial" w:eastAsia="Arial" w:hAnsi="Arial" w:cs="Arial"/>
        </w:rPr>
        <w:t xml:space="preserve"> de </w:t>
      </w:r>
      <w:proofErr w:type="spellStart"/>
      <w:r>
        <w:rPr>
          <w:rFonts w:ascii="Arial" w:eastAsia="Arial" w:hAnsi="Arial" w:cs="Arial"/>
        </w:rPr>
        <w:t>l'Educació</w:t>
      </w:r>
      <w:proofErr w:type="spellEnd"/>
      <w:r>
        <w:rPr>
          <w:rFonts w:ascii="Arial" w:eastAsia="Arial" w:hAnsi="Arial" w:cs="Arial"/>
        </w:rPr>
        <w:t xml:space="preserve">, 2016, vol. 34, </w:t>
      </w:r>
      <w:proofErr w:type="spellStart"/>
      <w:r>
        <w:rPr>
          <w:rFonts w:ascii="Arial" w:eastAsia="Arial" w:hAnsi="Arial" w:cs="Arial"/>
        </w:rPr>
        <w:t>num</w:t>
      </w:r>
      <w:proofErr w:type="spellEnd"/>
      <w:r>
        <w:rPr>
          <w:rFonts w:ascii="Arial" w:eastAsia="Arial" w:hAnsi="Arial" w:cs="Arial"/>
        </w:rPr>
        <w:t xml:space="preserve">. 1, p. 33-43. Recuperado de </w:t>
      </w:r>
      <w:hyperlink r:id="rId51">
        <w:r>
          <w:rPr>
            <w:rFonts w:ascii="Arial" w:eastAsia="Arial" w:hAnsi="Arial" w:cs="Arial"/>
            <w:color w:val="1155CC"/>
            <w:u w:val="single"/>
          </w:rPr>
          <w:t>https://core.ac.uk/download/pdf/78547536.pdf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Holm-Hadulla</w:t>
      </w:r>
      <w:proofErr w:type="spellEnd"/>
      <w:r>
        <w:rPr>
          <w:rFonts w:ascii="Arial" w:eastAsia="Arial" w:hAnsi="Arial" w:cs="Arial"/>
        </w:rPr>
        <w:t xml:space="preserve">, </w:t>
      </w:r>
      <w:proofErr w:type="spellStart"/>
      <w:r>
        <w:rPr>
          <w:rFonts w:ascii="Arial" w:eastAsia="Arial" w:hAnsi="Arial" w:cs="Arial"/>
        </w:rPr>
        <w:t>Rainer</w:t>
      </w:r>
      <w:proofErr w:type="spellEnd"/>
      <w:r>
        <w:rPr>
          <w:rFonts w:ascii="Arial" w:eastAsia="Arial" w:hAnsi="Arial" w:cs="Arial"/>
        </w:rPr>
        <w:t xml:space="preserve">. </w:t>
      </w:r>
      <w:r w:rsidRPr="007C6BD9">
        <w:rPr>
          <w:rFonts w:ascii="Arial" w:eastAsia="Arial" w:hAnsi="Arial" w:cs="Arial"/>
          <w:lang w:val="en-US"/>
        </w:rPr>
        <w:t xml:space="preserve">(2013). The Dialectic of Creativity: A Synthesis of Neurobiological, Psychological, Cultural and Practical Aspects of the Creative Process. </w:t>
      </w:r>
      <w:proofErr w:type="spellStart"/>
      <w:r>
        <w:rPr>
          <w:rFonts w:ascii="Arial" w:eastAsia="Arial" w:hAnsi="Arial" w:cs="Arial"/>
        </w:rPr>
        <w:t>Creativity</w:t>
      </w:r>
      <w:proofErr w:type="spellEnd"/>
      <w:r>
        <w:rPr>
          <w:rFonts w:ascii="Arial" w:eastAsia="Arial" w:hAnsi="Arial" w:cs="Arial"/>
        </w:rPr>
        <w:t xml:space="preserve"> </w:t>
      </w:r>
      <w:proofErr w:type="spellStart"/>
      <w:r>
        <w:rPr>
          <w:rFonts w:ascii="Arial" w:eastAsia="Arial" w:hAnsi="Arial" w:cs="Arial"/>
        </w:rPr>
        <w:t>Research</w:t>
      </w:r>
      <w:proofErr w:type="spellEnd"/>
      <w:r>
        <w:rPr>
          <w:rFonts w:ascii="Arial" w:eastAsia="Arial" w:hAnsi="Arial" w:cs="Arial"/>
        </w:rPr>
        <w:t xml:space="preserve"> </w:t>
      </w:r>
      <w:proofErr w:type="spellStart"/>
      <w:r>
        <w:rPr>
          <w:rFonts w:ascii="Arial" w:eastAsia="Arial" w:hAnsi="Arial" w:cs="Arial"/>
        </w:rPr>
        <w:t>Journal</w:t>
      </w:r>
      <w:proofErr w:type="spellEnd"/>
      <w:r>
        <w:rPr>
          <w:rFonts w:ascii="Arial" w:eastAsia="Arial" w:hAnsi="Arial" w:cs="Arial"/>
        </w:rPr>
        <w:t>, 25(3), 293-299.</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López, R. (ed.) (2017). Estrategias de enseñanza creativa. Investigaciones sobre la creatividad en el aula. Universidad La Salle.</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Menchén</w:t>
      </w:r>
      <w:proofErr w:type="spellEnd"/>
      <w:r>
        <w:rPr>
          <w:rFonts w:ascii="Arial" w:eastAsia="Arial" w:hAnsi="Arial" w:cs="Arial"/>
        </w:rPr>
        <w:t xml:space="preserve"> </w:t>
      </w:r>
      <w:proofErr w:type="spellStart"/>
      <w:r>
        <w:rPr>
          <w:rFonts w:ascii="Arial" w:eastAsia="Arial" w:hAnsi="Arial" w:cs="Arial"/>
        </w:rPr>
        <w:t>Bellón</w:t>
      </w:r>
      <w:proofErr w:type="spellEnd"/>
      <w:r>
        <w:rPr>
          <w:rFonts w:ascii="Arial" w:eastAsia="Arial" w:hAnsi="Arial" w:cs="Arial"/>
        </w:rPr>
        <w:t xml:space="preserve">, Francisco. (2019). Cómo capacitar excelentes docentes innovadores: El sistema creativo del ser humano. Ediciones Díaz de Santos. </w:t>
      </w:r>
      <w:r>
        <w:rPr>
          <w:rFonts w:ascii="Arial" w:eastAsia="Arial" w:hAnsi="Arial" w:cs="Arial"/>
        </w:rPr>
        <w:lastRenderedPageBreak/>
        <w:t xml:space="preserve">Fragmento recuperado de </w:t>
      </w:r>
      <w:hyperlink r:id="rId52">
        <w:r>
          <w:rPr>
            <w:rFonts w:ascii="Arial" w:eastAsia="Arial" w:hAnsi="Arial" w:cs="Arial"/>
            <w:color w:val="1155CC"/>
            <w:u w:val="single"/>
          </w:rPr>
          <w:t>https://www.editdiazdesantos.com/wwwdat/pdf/9788490522431.pdf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Motta, Domingo. (2008). Los retos para la educación del siglo XXI: entre la </w:t>
      </w:r>
      <w:proofErr w:type="spellStart"/>
      <w:r>
        <w:rPr>
          <w:rFonts w:ascii="Arial" w:eastAsia="Arial" w:hAnsi="Arial" w:cs="Arial"/>
        </w:rPr>
        <w:t>hiperespecialización</w:t>
      </w:r>
      <w:proofErr w:type="spellEnd"/>
      <w:r>
        <w:rPr>
          <w:rFonts w:ascii="Arial" w:eastAsia="Arial" w:hAnsi="Arial" w:cs="Arial"/>
        </w:rPr>
        <w:t xml:space="preserve"> y la visión compleja. Conferencia Ciclo Complejidad y Modelo Pedagógico. UNESCO Madrid. Recuperado de</w:t>
      </w:r>
    </w:p>
    <w:p w:rsidR="00F742D0" w:rsidRDefault="00281431">
      <w:pPr>
        <w:ind w:left="0" w:hanging="2"/>
        <w:rPr>
          <w:rFonts w:ascii="Arial" w:eastAsia="Arial" w:hAnsi="Arial" w:cs="Arial"/>
        </w:rPr>
      </w:pPr>
      <w:hyperlink r:id="rId53">
        <w:r w:rsidR="001E5552">
          <w:rPr>
            <w:rFonts w:ascii="Arial" w:eastAsia="Arial" w:hAnsi="Arial" w:cs="Arial"/>
            <w:color w:val="1155CC"/>
            <w:u w:val="single"/>
          </w:rPr>
          <w:t>http://www.tendencias21.net/ciclo/archives/2008/5/</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Pineda Chávez G. ¿Innovadores en la educación?; Recuperado de </w:t>
      </w:r>
      <w:hyperlink r:id="rId54">
        <w:r>
          <w:rPr>
            <w:rFonts w:ascii="Arial" w:eastAsia="Arial" w:hAnsi="Arial" w:cs="Arial"/>
            <w:color w:val="1155CC"/>
            <w:u w:val="single"/>
          </w:rPr>
          <w:t>http://www.amauta-international.com</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Rinaudo</w:t>
      </w:r>
      <w:proofErr w:type="spellEnd"/>
      <w:r>
        <w:rPr>
          <w:rFonts w:ascii="Arial" w:eastAsia="Arial" w:hAnsi="Arial" w:cs="Arial"/>
        </w:rPr>
        <w:t xml:space="preserve">, María. (2014). Estudios sobre los contextos de aprendizaje: arenas y fronteras. En Paola </w:t>
      </w:r>
      <w:proofErr w:type="spellStart"/>
      <w:r>
        <w:rPr>
          <w:rFonts w:ascii="Arial" w:eastAsia="Arial" w:hAnsi="Arial" w:cs="Arial"/>
        </w:rPr>
        <w:t>Paoloni</w:t>
      </w:r>
      <w:proofErr w:type="spellEnd"/>
      <w:r>
        <w:rPr>
          <w:rFonts w:ascii="Arial" w:eastAsia="Arial" w:hAnsi="Arial" w:cs="Arial"/>
        </w:rPr>
        <w:t xml:space="preserve">, María Cristina </w:t>
      </w:r>
      <w:proofErr w:type="spellStart"/>
      <w:r>
        <w:rPr>
          <w:rFonts w:ascii="Arial" w:eastAsia="Arial" w:hAnsi="Arial" w:cs="Arial"/>
        </w:rPr>
        <w:t>Rinaudo</w:t>
      </w:r>
      <w:proofErr w:type="spellEnd"/>
      <w:r>
        <w:rPr>
          <w:rFonts w:ascii="Arial" w:eastAsia="Arial" w:hAnsi="Arial" w:cs="Arial"/>
        </w:rPr>
        <w:t xml:space="preserve"> y Antonio González (</w:t>
      </w:r>
      <w:proofErr w:type="spellStart"/>
      <w:r>
        <w:rPr>
          <w:rFonts w:ascii="Arial" w:eastAsia="Arial" w:hAnsi="Arial" w:cs="Arial"/>
        </w:rPr>
        <w:t>Comps</w:t>
      </w:r>
      <w:proofErr w:type="spellEnd"/>
      <w:r>
        <w:rPr>
          <w:rFonts w:ascii="Arial" w:eastAsia="Arial" w:hAnsi="Arial" w:cs="Arial"/>
        </w:rPr>
        <w:t xml:space="preserve">.), Cuestiones en Psicología Educacional. Perspectivas teóricas y metodológicas orientadas a la mejora de la práctica educativa (pp.163-206). La Laguna: Sociedad Latina de Comunicación Social. Recuperado de </w:t>
      </w:r>
      <w:hyperlink r:id="rId55">
        <w:r>
          <w:rPr>
            <w:rFonts w:ascii="Arial" w:eastAsia="Arial" w:hAnsi="Arial" w:cs="Arial"/>
            <w:color w:val="1155CC"/>
            <w:u w:val="single"/>
          </w:rPr>
          <w:t>http://www.cuadernosartesanos.org/educacion.html</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Soto, G., Ferrando, M., Valverde, J, </w:t>
      </w:r>
      <w:proofErr w:type="spellStart"/>
      <w:r>
        <w:rPr>
          <w:rFonts w:ascii="Arial" w:eastAsia="Arial" w:hAnsi="Arial" w:cs="Arial"/>
        </w:rPr>
        <w:t>Ferrandiz</w:t>
      </w:r>
      <w:proofErr w:type="spellEnd"/>
      <w:r>
        <w:rPr>
          <w:rFonts w:ascii="Arial" w:eastAsia="Arial" w:hAnsi="Arial" w:cs="Arial"/>
        </w:rPr>
        <w:t>, C. (2014</w:t>
      </w:r>
      <w:proofErr w:type="gramStart"/>
      <w:r>
        <w:rPr>
          <w:rFonts w:ascii="Arial" w:eastAsia="Arial" w:hAnsi="Arial" w:cs="Arial"/>
        </w:rPr>
        <w:t>).DIFERENCIAS</w:t>
      </w:r>
      <w:proofErr w:type="gramEnd"/>
      <w:r>
        <w:rPr>
          <w:rFonts w:ascii="Arial" w:eastAsia="Arial" w:hAnsi="Arial" w:cs="Arial"/>
        </w:rPr>
        <w:t xml:space="preserve"> EN EL PENSAMIENTO DIVERGENTE-CREATIVO SEGÚN LA EDAD. En Micaela Sánchez Martín, Ana </w:t>
      </w:r>
      <w:proofErr w:type="spellStart"/>
      <w:proofErr w:type="gramStart"/>
      <w:r>
        <w:rPr>
          <w:rFonts w:ascii="Arial" w:eastAsia="Arial" w:hAnsi="Arial" w:cs="Arial"/>
        </w:rPr>
        <w:t>B.Mirete</w:t>
      </w:r>
      <w:proofErr w:type="spellEnd"/>
      <w:proofErr w:type="gramEnd"/>
      <w:r>
        <w:rPr>
          <w:rFonts w:ascii="Arial" w:eastAsia="Arial" w:hAnsi="Arial" w:cs="Arial"/>
        </w:rPr>
        <w:t xml:space="preserve"> Ruiz, Noelia </w:t>
      </w:r>
      <w:proofErr w:type="spellStart"/>
      <w:r>
        <w:rPr>
          <w:rFonts w:ascii="Arial" w:eastAsia="Arial" w:hAnsi="Arial" w:cs="Arial"/>
        </w:rPr>
        <w:t>Orcajada</w:t>
      </w:r>
      <w:proofErr w:type="spellEnd"/>
      <w:r>
        <w:rPr>
          <w:rFonts w:ascii="Arial" w:eastAsia="Arial" w:hAnsi="Arial" w:cs="Arial"/>
        </w:rPr>
        <w:t xml:space="preserve"> Sánchez (Eds.) INVESTIGACIÓN EDUCATIVA EN LAS AULAS DE PRIMARIA . </w:t>
      </w:r>
      <w:proofErr w:type="spellStart"/>
      <w:r>
        <w:rPr>
          <w:rFonts w:ascii="Arial" w:eastAsia="Arial" w:hAnsi="Arial" w:cs="Arial"/>
        </w:rPr>
        <w:t>pp</w:t>
      </w:r>
      <w:proofErr w:type="spellEnd"/>
      <w:r>
        <w:rPr>
          <w:rFonts w:ascii="Arial" w:eastAsia="Arial" w:hAnsi="Arial" w:cs="Arial"/>
        </w:rPr>
        <w:t xml:space="preserve">- 359-372 Murcia: Universidad de Murcia (ISBN: 978-84-697-0699-2). Recuperado de </w:t>
      </w:r>
      <w:hyperlink r:id="rId56">
        <w:r>
          <w:rPr>
            <w:rFonts w:ascii="Arial" w:eastAsia="Arial" w:hAnsi="Arial" w:cs="Arial"/>
            <w:color w:val="1155CC"/>
            <w:u w:val="single"/>
          </w:rPr>
          <w:t>https://www.academia.edu/9040227/Diferencias_en_el_pensamiento_divergente-creativo_seg%C3%BAn_la_edad_Differences_in_Divergent_-Creative_Thinking_depending_on_age_</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Tena, M. (2010). Aprendizaje de la Competencia Creatividad e Innovación en el marco de una titulación adaptada al Espacio Europeo de Educación Superior. Formación universitaria, Vol. 3, No.2, pp.11-20.Recuperado de </w:t>
      </w:r>
      <w:hyperlink r:id="rId57">
        <w:r>
          <w:rPr>
            <w:rFonts w:ascii="Arial" w:eastAsia="Arial" w:hAnsi="Arial" w:cs="Arial"/>
            <w:color w:val="1155CC"/>
            <w:u w:val="single"/>
          </w:rPr>
          <w:t>https://scielo.conicyt.cl/scielo.php?pid=S0718-50062010000200003&amp;script=sci_arttext</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sidRPr="007C6BD9">
        <w:rPr>
          <w:rFonts w:ascii="Arial" w:eastAsia="Arial" w:hAnsi="Arial" w:cs="Arial"/>
          <w:lang w:val="en-US"/>
        </w:rPr>
        <w:t>Ya</w:t>
      </w:r>
      <w:proofErr w:type="spellEnd"/>
      <w:r w:rsidRPr="007C6BD9">
        <w:rPr>
          <w:rFonts w:ascii="Arial" w:eastAsia="Arial" w:hAnsi="Arial" w:cs="Arial"/>
          <w:lang w:val="en-US"/>
        </w:rPr>
        <w:t>-</w:t>
      </w:r>
      <w:proofErr w:type="gramStart"/>
      <w:r w:rsidRPr="007C6BD9">
        <w:rPr>
          <w:rFonts w:ascii="Arial" w:eastAsia="Arial" w:hAnsi="Arial" w:cs="Arial"/>
          <w:lang w:val="en-US"/>
        </w:rPr>
        <w:t>Hui,  S.</w:t>
      </w:r>
      <w:proofErr w:type="gramEnd"/>
      <w:r w:rsidRPr="007C6BD9">
        <w:rPr>
          <w:rFonts w:ascii="Arial" w:eastAsia="Arial" w:hAnsi="Arial" w:cs="Arial"/>
          <w:lang w:val="en-US"/>
        </w:rPr>
        <w:t xml:space="preserve">  (2009</w:t>
      </w:r>
      <w:proofErr w:type="gramStart"/>
      <w:r w:rsidRPr="007C6BD9">
        <w:rPr>
          <w:rFonts w:ascii="Arial" w:eastAsia="Arial" w:hAnsi="Arial" w:cs="Arial"/>
          <w:lang w:val="en-US"/>
        </w:rPr>
        <w:t>)  Idea</w:t>
      </w:r>
      <w:proofErr w:type="gramEnd"/>
      <w:r w:rsidRPr="007C6BD9">
        <w:rPr>
          <w:rFonts w:ascii="Arial" w:eastAsia="Arial" w:hAnsi="Arial" w:cs="Arial"/>
          <w:lang w:val="en-US"/>
        </w:rPr>
        <w:t xml:space="preserve">  creation:  the  need  to  develop  creativity  in  lifelong  learning  practices. </w:t>
      </w:r>
      <w:r>
        <w:rPr>
          <w:rFonts w:ascii="Arial" w:eastAsia="Arial" w:hAnsi="Arial" w:cs="Arial"/>
        </w:rPr>
        <w:t xml:space="preserve">International </w:t>
      </w:r>
      <w:proofErr w:type="spellStart"/>
      <w:r>
        <w:rPr>
          <w:rFonts w:ascii="Arial" w:eastAsia="Arial" w:hAnsi="Arial" w:cs="Arial"/>
        </w:rPr>
        <w:t>Journal</w:t>
      </w:r>
      <w:proofErr w:type="spellEnd"/>
      <w:r>
        <w:rPr>
          <w:rFonts w:ascii="Arial" w:eastAsia="Arial" w:hAnsi="Arial" w:cs="Arial"/>
        </w:rPr>
        <w:t xml:space="preserve"> of </w:t>
      </w:r>
      <w:proofErr w:type="spellStart"/>
      <w:r>
        <w:rPr>
          <w:rFonts w:ascii="Arial" w:eastAsia="Arial" w:hAnsi="Arial" w:cs="Arial"/>
        </w:rPr>
        <w:t>Lifelong</w:t>
      </w:r>
      <w:proofErr w:type="spellEnd"/>
      <w:r>
        <w:rPr>
          <w:rFonts w:ascii="Arial" w:eastAsia="Arial" w:hAnsi="Arial" w:cs="Arial"/>
        </w:rPr>
        <w:t xml:space="preserve"> </w:t>
      </w:r>
      <w:proofErr w:type="spellStart"/>
      <w:r>
        <w:rPr>
          <w:rFonts w:ascii="Arial" w:eastAsia="Arial" w:hAnsi="Arial" w:cs="Arial"/>
        </w:rPr>
        <w:t>Education</w:t>
      </w:r>
      <w:proofErr w:type="spellEnd"/>
      <w:r>
        <w:rPr>
          <w:rFonts w:ascii="Arial" w:eastAsia="Arial" w:hAnsi="Arial" w:cs="Arial"/>
        </w:rPr>
        <w:t>, 28(6), 705-717</w:t>
      </w:r>
    </w:p>
    <w:sectPr w:rsidR="00F742D0">
      <w:headerReference w:type="even" r:id="rId58"/>
      <w:headerReference w:type="default" r:id="rId59"/>
      <w:footerReference w:type="even" r:id="rId60"/>
      <w:footerReference w:type="default" r:id="rId61"/>
      <w:headerReference w:type="first" r:id="rId62"/>
      <w:footerReference w:type="first" r:id="rId63"/>
      <w:pgSz w:w="11906" w:h="16838"/>
      <w:pgMar w:top="1701" w:right="1843" w:bottom="1701"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81431" w:rsidRDefault="00281431">
      <w:pPr>
        <w:spacing w:line="240" w:lineRule="auto"/>
        <w:ind w:left="0" w:hanging="2"/>
      </w:pPr>
      <w:r>
        <w:separator/>
      </w:r>
    </w:p>
  </w:endnote>
  <w:endnote w:type="continuationSeparator" w:id="0">
    <w:p w:rsidR="00281431" w:rsidRDefault="00281431">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4D"/>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altName w:val="Wingdings"/>
    <w:panose1 w:val="05000000000000000000"/>
    <w:charset w:val="02"/>
    <w:family w:val="decorative"/>
    <w:pitch w:val="variable"/>
    <w:sig w:usb0="00000003" w:usb1="10000000" w:usb2="00000000" w:usb3="00000000" w:csb0="80000001" w:csb1="00000000"/>
  </w:font>
  <w:font w:name="Arial">
    <w:altName w:val="Arial"/>
    <w:panose1 w:val="020B0604020202020204"/>
    <w:charset w:val="00"/>
    <w:family w:val="swiss"/>
    <w:pitch w:val="variable"/>
    <w:sig w:usb0="E0002AFF" w:usb1="C0007843" w:usb2="00000009" w:usb3="00000000" w:csb0="000001FF" w:csb1="00000000"/>
  </w:font>
  <w:font w:name="Noto Sans Symbols">
    <w:altName w:val="Calibri"/>
    <w:panose1 w:val="020B0604020202020204"/>
    <w:charset w:val="00"/>
    <w:family w:val="auto"/>
    <w:pitch w:val="default"/>
  </w:font>
  <w:font w:name="Calibri">
    <w:altName w:val="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auto"/>
    <w:pitch w:val="variable"/>
    <w:sig w:usb0="E00002FF" w:usb1="5000785B"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ind w:left="0" w:hanging="2"/>
      <w:jc w:val="right"/>
    </w:pPr>
    <w:r>
      <w:fldChar w:fldCharType="begin"/>
    </w:r>
    <w:r>
      <w:instrText>PAGE</w:instrText>
    </w:r>
    <w:r>
      <w:fldChar w:fldCharType="end"/>
    </w:r>
  </w:p>
  <w:p w:rsidR="00F742D0" w:rsidRDefault="00F742D0">
    <w:pPr>
      <w:ind w:left="0" w:right="36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pBdr>
        <w:top w:val="nil"/>
        <w:left w:val="nil"/>
        <w:bottom w:val="nil"/>
        <w:right w:val="nil"/>
        <w:between w:val="nil"/>
      </w:pBdr>
      <w:tabs>
        <w:tab w:val="center" w:pos="4252"/>
        <w:tab w:val="right" w:pos="8504"/>
      </w:tabs>
      <w:spacing w:line="240" w:lineRule="auto"/>
      <w:ind w:left="0" w:hanging="2"/>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7C6BD9">
      <w:rPr>
        <w:rFonts w:ascii="Arial" w:eastAsia="Arial" w:hAnsi="Arial" w:cs="Arial"/>
        <w:noProof/>
        <w:color w:val="000000"/>
        <w:sz w:val="22"/>
        <w:szCs w:val="22"/>
      </w:rPr>
      <w:t>2</w:t>
    </w:r>
    <w:r>
      <w:rPr>
        <w:rFonts w:ascii="Arial" w:eastAsia="Arial" w:hAnsi="Arial" w:cs="Arial"/>
        <w:color w:val="000000"/>
        <w:sz w:val="22"/>
        <w:szCs w:val="22"/>
      </w:rPr>
      <w:fldChar w:fldCharType="end"/>
    </w:r>
  </w:p>
  <w:p w:rsidR="00F742D0" w:rsidRDefault="00F742D0">
    <w:pPr>
      <w:ind w:left="0" w:right="36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81431" w:rsidRDefault="00281431">
      <w:pPr>
        <w:spacing w:line="240" w:lineRule="auto"/>
        <w:ind w:left="0" w:hanging="2"/>
      </w:pPr>
      <w:r>
        <w:separator/>
      </w:r>
    </w:p>
  </w:footnote>
  <w:footnote w:type="continuationSeparator" w:id="0">
    <w:p w:rsidR="00281431" w:rsidRDefault="00281431">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F742D0">
    <w:pPr>
      <w:widowControl w:val="0"/>
      <w:pBdr>
        <w:top w:val="nil"/>
        <w:left w:val="nil"/>
        <w:bottom w:val="nil"/>
        <w:right w:val="nil"/>
        <w:between w:val="nil"/>
      </w:pBdr>
      <w:spacing w:line="276" w:lineRule="auto"/>
      <w:ind w:left="0" w:hanging="2"/>
      <w:rPr>
        <w:rFonts w:ascii="Arial" w:eastAsia="Arial" w:hAnsi="Arial" w:cs="Arial"/>
      </w:rPr>
    </w:pPr>
  </w:p>
  <w:tbl>
    <w:tblPr>
      <w:tblW w:w="9357" w:type="dxa"/>
      <w:tblInd w:w="-459" w:type="dxa"/>
      <w:tblLayout w:type="fixed"/>
      <w:tblLook w:val="04A0" w:firstRow="1" w:lastRow="0" w:firstColumn="1" w:lastColumn="0" w:noHBand="0" w:noVBand="1"/>
    </w:tblPr>
    <w:tblGrid>
      <w:gridCol w:w="1843"/>
      <w:gridCol w:w="5279"/>
      <w:gridCol w:w="2235"/>
    </w:tblGrid>
    <w:tr w:rsidR="00B71BB6" w:rsidRPr="002F7733" w:rsidTr="009D59D5">
      <w:trPr>
        <w:trHeight w:val="1624"/>
      </w:trPr>
      <w:tc>
        <w:tcPr>
          <w:tcW w:w="1843" w:type="dxa"/>
          <w:vAlign w:val="center"/>
        </w:tcPr>
        <w:p w:rsidR="00B71BB6" w:rsidRPr="002F7733" w:rsidRDefault="00B71BB6" w:rsidP="00B71BB6">
          <w:pPr>
            <w:jc w:val="center"/>
          </w:pPr>
          <w:r w:rsidRPr="0085327D">
            <w:rPr>
              <w:rFonts w:ascii="Verdana" w:hAnsi="Verdana"/>
              <w:noProof/>
              <w:color w:val="993300"/>
              <w:sz w:val="15"/>
              <w:szCs w:val="15"/>
            </w:rPr>
            <w:drawing>
              <wp:inline distT="0" distB="0" distL="0" distR="0" wp14:anchorId="57C0A42D" wp14:editId="14674105">
                <wp:extent cx="983615" cy="966470"/>
                <wp:effectExtent l="0" t="0" r="0" b="0"/>
                <wp:docPr id="3" name="Imagen 3"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3615" cy="966470"/>
                        </a:xfrm>
                        <a:prstGeom prst="rect">
                          <a:avLst/>
                        </a:prstGeom>
                        <a:noFill/>
                        <a:ln>
                          <a:noFill/>
                        </a:ln>
                      </pic:spPr>
                    </pic:pic>
                  </a:graphicData>
                </a:graphic>
              </wp:inline>
            </w:drawing>
          </w:r>
        </w:p>
      </w:tc>
      <w:tc>
        <w:tcPr>
          <w:tcW w:w="5279" w:type="dxa"/>
          <w:vAlign w:val="center"/>
        </w:tcPr>
        <w:p w:rsidR="00B71BB6" w:rsidRPr="00CE52DF" w:rsidRDefault="00B71BB6" w:rsidP="00B71BB6">
          <w:pPr>
            <w:autoSpaceDE w:val="0"/>
            <w:autoSpaceDN w:val="0"/>
            <w:adjustRightInd w:val="0"/>
            <w:ind w:left="0" w:right="-107" w:hanging="2"/>
            <w:rPr>
              <w:rFonts w:ascii="Arial" w:hAnsi="Arial" w:cs="Arial"/>
              <w:b/>
              <w:color w:val="000000"/>
              <w:sz w:val="20"/>
            </w:rPr>
          </w:pPr>
          <w:r>
            <w:rPr>
              <w:rFonts w:ascii="Arial" w:hAnsi="Arial" w:cs="Arial"/>
              <w:b/>
              <w:color w:val="000000"/>
              <w:sz w:val="20"/>
            </w:rPr>
            <w:t>Muñoz Vázquez, Ignacio</w:t>
          </w:r>
          <w:r w:rsidRPr="002F7733">
            <w:rPr>
              <w:rFonts w:ascii="Arial" w:hAnsi="Arial" w:cs="Arial"/>
              <w:b/>
              <w:color w:val="000000"/>
              <w:sz w:val="20"/>
            </w:rPr>
            <w:t xml:space="preserve">. </w:t>
          </w:r>
          <w:r>
            <w:rPr>
              <w:rFonts w:ascii="Arial" w:hAnsi="Arial" w:cs="Arial"/>
              <w:b/>
              <w:color w:val="000000"/>
              <w:sz w:val="20"/>
            </w:rPr>
            <w:t>2020</w:t>
          </w:r>
          <w:r w:rsidRPr="002F7733">
            <w:rPr>
              <w:rFonts w:ascii="Arial" w:hAnsi="Arial" w:cs="Arial"/>
              <w:b/>
              <w:color w:val="000000"/>
              <w:sz w:val="20"/>
            </w:rPr>
            <w:t xml:space="preserve">. </w:t>
          </w:r>
          <w:r w:rsidRPr="00CE52DF">
            <w:rPr>
              <w:rFonts w:ascii="Arial" w:hAnsi="Arial" w:cs="Arial"/>
              <w:b/>
              <w:color w:val="000000"/>
              <w:sz w:val="20"/>
            </w:rPr>
            <w:t>Herramientas de creatividad y metodologías ágiles</w:t>
          </w:r>
        </w:p>
        <w:p w:rsidR="00B71BB6" w:rsidRPr="00CE52DF" w:rsidRDefault="00B71BB6" w:rsidP="00B71BB6">
          <w:pPr>
            <w:autoSpaceDE w:val="0"/>
            <w:autoSpaceDN w:val="0"/>
            <w:adjustRightInd w:val="0"/>
            <w:ind w:left="0" w:right="-107" w:hanging="2"/>
            <w:rPr>
              <w:rFonts w:ascii="Arial" w:hAnsi="Arial" w:cs="Arial"/>
              <w:b/>
              <w:sz w:val="20"/>
            </w:rPr>
          </w:pPr>
          <w:r w:rsidRPr="00CE52DF">
            <w:rPr>
              <w:rFonts w:ascii="Arial" w:hAnsi="Arial" w:cs="Arial"/>
              <w:b/>
              <w:color w:val="000000"/>
              <w:sz w:val="20"/>
            </w:rPr>
            <w:t>para la innovación educativa</w:t>
          </w:r>
          <w:r w:rsidRPr="002F7733">
            <w:rPr>
              <w:rFonts w:ascii="Arial" w:hAnsi="Arial" w:cs="Arial"/>
              <w:b/>
              <w:color w:val="000000"/>
              <w:sz w:val="20"/>
            </w:rPr>
            <w:t xml:space="preserve">. </w:t>
          </w:r>
          <w:proofErr w:type="spellStart"/>
          <w:r w:rsidRPr="00264C75">
            <w:rPr>
              <w:rFonts w:ascii="Arial" w:hAnsi="Arial" w:cs="Arial"/>
              <w:b/>
              <w:color w:val="000000"/>
              <w:sz w:val="20"/>
              <w:szCs w:val="20"/>
            </w:rPr>
            <w:t>OpenCourseWare</w:t>
          </w:r>
          <w:proofErr w:type="spellEnd"/>
          <w:r w:rsidRPr="00264C75">
            <w:rPr>
              <w:rFonts w:ascii="Arial" w:hAnsi="Arial" w:cs="Arial"/>
              <w:b/>
              <w:color w:val="000000"/>
              <w:sz w:val="20"/>
              <w:szCs w:val="20"/>
            </w:rPr>
            <w:t>-UNIA</w:t>
          </w:r>
          <w:r w:rsidRPr="002F7733">
            <w:t xml:space="preserve"> </w:t>
          </w:r>
          <w:r w:rsidRPr="00264C75">
            <w:rPr>
              <w:rFonts w:ascii="Arial" w:hAnsi="Arial" w:cs="Arial"/>
              <w:b/>
              <w:sz w:val="20"/>
              <w:szCs w:val="20"/>
            </w:rPr>
            <w:t>(ocw.unia.es)</w:t>
          </w:r>
          <w:r w:rsidRPr="002F7733">
            <w:rPr>
              <w:rFonts w:ascii="Arial" w:hAnsi="Arial" w:cs="Arial"/>
              <w:b/>
              <w:sz w:val="20"/>
              <w:szCs w:val="20"/>
            </w:rPr>
            <w:t xml:space="preserve">. Bajo licencia </w:t>
          </w:r>
          <w:proofErr w:type="spellStart"/>
          <w:r w:rsidRPr="002F7733">
            <w:rPr>
              <w:rFonts w:ascii="Arial" w:hAnsi="Arial" w:cs="Arial"/>
              <w:b/>
              <w:sz w:val="20"/>
              <w:szCs w:val="20"/>
            </w:rPr>
            <w:t>Creative-Commons</w:t>
          </w:r>
          <w:proofErr w:type="spellEnd"/>
          <w:r w:rsidRPr="002F7733">
            <w:rPr>
              <w:rFonts w:ascii="Arial" w:hAnsi="Arial" w:cs="Arial"/>
              <w:b/>
              <w:sz w:val="20"/>
            </w:rPr>
            <w:t xml:space="preserve"> Atribución-</w:t>
          </w:r>
          <w:proofErr w:type="spellStart"/>
          <w:r w:rsidRPr="002F7733">
            <w:rPr>
              <w:rFonts w:ascii="Arial" w:hAnsi="Arial" w:cs="Arial"/>
              <w:b/>
              <w:sz w:val="20"/>
            </w:rPr>
            <w:t>NoComercial</w:t>
          </w:r>
          <w:proofErr w:type="spellEnd"/>
          <w:r w:rsidRPr="002F7733">
            <w:rPr>
              <w:rFonts w:ascii="Arial" w:hAnsi="Arial" w:cs="Arial"/>
              <w:b/>
              <w:sz w:val="20"/>
            </w:rPr>
            <w:t>-</w:t>
          </w:r>
          <w:proofErr w:type="spellStart"/>
          <w:r w:rsidRPr="002F7733">
            <w:rPr>
              <w:rFonts w:ascii="Arial" w:hAnsi="Arial" w:cs="Arial"/>
              <w:b/>
              <w:sz w:val="20"/>
            </w:rPr>
            <w:t>CompartirIgual</w:t>
          </w:r>
          <w:proofErr w:type="spellEnd"/>
          <w:r w:rsidRPr="002F7733">
            <w:rPr>
              <w:rFonts w:ascii="Arial" w:hAnsi="Arial" w:cs="Arial"/>
              <w:b/>
              <w:sz w:val="20"/>
            </w:rPr>
            <w:t xml:space="preserve"> 3.0</w:t>
          </w:r>
        </w:p>
      </w:tc>
      <w:tc>
        <w:tcPr>
          <w:tcW w:w="2235" w:type="dxa"/>
          <w:vAlign w:val="center"/>
        </w:tcPr>
        <w:p w:rsidR="00B71BB6" w:rsidRPr="002F7733" w:rsidRDefault="00B71BB6" w:rsidP="00B71BB6">
          <w:pPr>
            <w:ind w:left="0" w:hanging="2"/>
            <w:jc w:val="center"/>
          </w:pPr>
          <w:r w:rsidRPr="00293D90">
            <w:rPr>
              <w:rFonts w:ascii="Arial" w:hAnsi="Arial" w:cs="Arial"/>
              <w:noProof/>
            </w:rPr>
            <w:drawing>
              <wp:inline distT="0" distB="0" distL="0" distR="0" wp14:anchorId="58361B28" wp14:editId="2EBCAC2B">
                <wp:extent cx="1400810" cy="509270"/>
                <wp:effectExtent l="0" t="0" r="0" b="0"/>
                <wp:docPr id="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rsidR="00F742D0" w:rsidRDefault="001E5552">
    <w:pPr>
      <w:pBdr>
        <w:top w:val="nil"/>
        <w:left w:val="nil"/>
        <w:bottom w:val="nil"/>
        <w:right w:val="nil"/>
        <w:between w:val="nil"/>
      </w:pBdr>
      <w:tabs>
        <w:tab w:val="center" w:pos="4252"/>
        <w:tab w:val="right" w:pos="8504"/>
      </w:tabs>
      <w:spacing w:line="240" w:lineRule="auto"/>
      <w:ind w:left="0" w:hanging="2"/>
      <w:rPr>
        <w:color w:val="000000"/>
      </w:rPr>
    </w:pPr>
    <w:r>
      <w:rPr>
        <w:color w:val="00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84444"/>
    <w:multiLevelType w:val="multilevel"/>
    <w:tmpl w:val="5570166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4D26167"/>
    <w:multiLevelType w:val="hybridMultilevel"/>
    <w:tmpl w:val="1056FF6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174D2C60"/>
    <w:multiLevelType w:val="multilevel"/>
    <w:tmpl w:val="1814F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C714878"/>
    <w:multiLevelType w:val="multilevel"/>
    <w:tmpl w:val="B70488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0157EEC"/>
    <w:multiLevelType w:val="hybridMultilevel"/>
    <w:tmpl w:val="06428858"/>
    <w:lvl w:ilvl="0" w:tplc="19841ABC">
      <w:start w:val="2"/>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6276113"/>
    <w:multiLevelType w:val="multilevel"/>
    <w:tmpl w:val="DDE089DC"/>
    <w:lvl w:ilvl="0">
      <w:start w:val="1"/>
      <w:numFmt w:val="decimal"/>
      <w:pStyle w:val="LISTAVIETASNIVEL1"/>
      <w:lvlText w:val="%1."/>
      <w:lvlJc w:val="left"/>
      <w:pPr>
        <w:tabs>
          <w:tab w:val="num" w:pos="720"/>
        </w:tabs>
        <w:ind w:left="720" w:hanging="720"/>
      </w:pPr>
    </w:lvl>
    <w:lvl w:ilvl="1">
      <w:start w:val="1"/>
      <w:numFmt w:val="decimal"/>
      <w:pStyle w:val="LISTAVINETASNIVE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59D164F8"/>
    <w:multiLevelType w:val="multilevel"/>
    <w:tmpl w:val="80E6710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A3562CC"/>
    <w:multiLevelType w:val="hybridMultilevel"/>
    <w:tmpl w:val="DD3E5480"/>
    <w:lvl w:ilvl="0" w:tplc="8F6EF8D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5F2D0BD5"/>
    <w:multiLevelType w:val="multilevel"/>
    <w:tmpl w:val="186ADDC8"/>
    <w:lvl w:ilvl="0">
      <w:start w:val="1"/>
      <w:numFmt w:val="bullet"/>
      <w:lvlText w:val="▪"/>
      <w:lvlJc w:val="left"/>
      <w:pPr>
        <w:ind w:left="1068" w:hanging="360"/>
      </w:pPr>
      <w:rPr>
        <w:rFonts w:ascii="Noto Sans Symbols" w:eastAsia="Noto Sans Symbols" w:hAnsi="Noto Sans Symbols" w:cs="Noto Sans Symbols"/>
        <w:color w:val="A3BD31"/>
        <w:sz w:val="20"/>
        <w:szCs w:val="2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9" w15:restartNumberingAfterBreak="0">
    <w:nsid w:val="65B76A41"/>
    <w:multiLevelType w:val="hybridMultilevel"/>
    <w:tmpl w:val="035C3636"/>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DEE1C9F"/>
    <w:multiLevelType w:val="hybridMultilevel"/>
    <w:tmpl w:val="5024068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61D1128"/>
    <w:multiLevelType w:val="hybridMultilevel"/>
    <w:tmpl w:val="2A2098F0"/>
    <w:lvl w:ilvl="0" w:tplc="B6FECB78">
      <w:start w:val="1"/>
      <w:numFmt w:val="decimal"/>
      <w:lvlText w:val="%1."/>
      <w:lvlJc w:val="left"/>
      <w:pPr>
        <w:ind w:left="643"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8"/>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11"/>
  </w:num>
  <w:num w:numId="7">
    <w:abstractNumId w:val="9"/>
  </w:num>
  <w:num w:numId="8">
    <w:abstractNumId w:val="10"/>
  </w:num>
  <w:num w:numId="9">
    <w:abstractNumId w:val="4"/>
  </w:num>
  <w:num w:numId="10">
    <w:abstractNumId w:val="0"/>
  </w:num>
  <w:num w:numId="11">
    <w:abstractNumId w:val="6"/>
  </w:num>
  <w:num w:numId="12">
    <w:abstractNumId w:val="3"/>
  </w:num>
  <w:num w:numId="13">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42D0"/>
    <w:rsid w:val="00131496"/>
    <w:rsid w:val="00167887"/>
    <w:rsid w:val="001E5552"/>
    <w:rsid w:val="00281431"/>
    <w:rsid w:val="00320F24"/>
    <w:rsid w:val="00424EFA"/>
    <w:rsid w:val="00454F21"/>
    <w:rsid w:val="00481295"/>
    <w:rsid w:val="005454EA"/>
    <w:rsid w:val="007C6BD9"/>
    <w:rsid w:val="00884B50"/>
    <w:rsid w:val="009133D9"/>
    <w:rsid w:val="009D59D5"/>
    <w:rsid w:val="00B71BB6"/>
    <w:rsid w:val="00BA12AF"/>
    <w:rsid w:val="00C52240"/>
    <w:rsid w:val="00CC0435"/>
    <w:rsid w:val="00D622A0"/>
    <w:rsid w:val="00F742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112756"/>
  <w15:docId w15:val="{44339D6F-79BD-714E-8F5D-9E0BB2A99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4B50"/>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qFormat/>
    <w:pPr>
      <w:keepNext/>
      <w:spacing w:before="240" w:after="60"/>
    </w:pPr>
    <w:rPr>
      <w:rFonts w:ascii="Arial" w:hAnsi="Arial" w:cs="Arial"/>
      <w:b/>
      <w:bCs/>
      <w:kern w:val="32"/>
      <w:sz w:val="32"/>
      <w:szCs w:val="32"/>
    </w:rPr>
  </w:style>
  <w:style w:type="paragraph" w:styleId="Ttulo2">
    <w:name w:val="heading 2"/>
    <w:basedOn w:val="Normal"/>
    <w:next w:val="Normal"/>
    <w:unhideWhenUsed/>
    <w:qFormat/>
    <w:pPr>
      <w:keepNext/>
      <w:spacing w:before="240" w:after="60"/>
      <w:outlineLvl w:val="1"/>
    </w:pPr>
    <w:rPr>
      <w:rFonts w:ascii="Arial" w:hAnsi="Arial" w:cs="Arial"/>
      <w:b/>
      <w:bCs/>
      <w:i/>
      <w:iCs/>
      <w:sz w:val="28"/>
      <w:szCs w:val="28"/>
    </w:rPr>
  </w:style>
  <w:style w:type="paragraph" w:styleId="Ttulo3">
    <w:name w:val="heading 3"/>
    <w:basedOn w:val="Normal"/>
    <w:unhideWhenUsed/>
    <w:qFormat/>
    <w:pPr>
      <w:spacing w:before="100" w:beforeAutospacing="1" w:after="100" w:afterAutospacing="1"/>
      <w:outlineLvl w:val="2"/>
    </w:pPr>
    <w:rPr>
      <w:b/>
      <w:bCs/>
      <w:color w:val="000000"/>
      <w:sz w:val="27"/>
      <w:szCs w:val="27"/>
    </w:rPr>
  </w:style>
  <w:style w:type="paragraph" w:styleId="Ttulo4">
    <w:name w:val="heading 4"/>
    <w:basedOn w:val="Normal"/>
    <w:next w:val="Normal"/>
    <w:uiPriority w:val="9"/>
    <w:semiHidden/>
    <w:unhideWhenUsed/>
    <w:qFormat/>
    <w:pPr>
      <w:keepNext/>
      <w:spacing w:before="240" w:after="60"/>
      <w:outlineLvl w:val="3"/>
    </w:pPr>
    <w:rPr>
      <w:rFonts w:ascii="Calibri" w:hAnsi="Calibri"/>
      <w:b/>
      <w:bCs/>
      <w:sz w:val="28"/>
      <w:szCs w:val="28"/>
    </w:rPr>
  </w:style>
  <w:style w:type="paragraph" w:styleId="Ttulo5">
    <w:name w:val="heading 5"/>
    <w:basedOn w:val="Normal"/>
    <w:next w:val="Normal"/>
    <w:unhideWhenUsed/>
    <w:qFormat/>
    <w:pPr>
      <w:spacing w:before="240" w:after="60"/>
      <w:outlineLvl w:val="4"/>
    </w:pPr>
    <w:rPr>
      <w:b/>
      <w:bCs/>
      <w:i/>
      <w:iCs/>
      <w:sz w:val="26"/>
      <w:szCs w:val="26"/>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notapie">
    <w:name w:val="footnote text"/>
    <w:basedOn w:val="Normal"/>
    <w:rPr>
      <w:sz w:val="20"/>
    </w:rPr>
  </w:style>
  <w:style w:type="character" w:styleId="Refdenotaalpie">
    <w:name w:val="footnote reference"/>
    <w:rPr>
      <w:w w:val="100"/>
      <w:position w:val="-1"/>
      <w:effect w:val="none"/>
      <w:vertAlign w:val="superscript"/>
      <w:cs w:val="0"/>
      <w:em w:val="none"/>
    </w:rPr>
  </w:style>
  <w:style w:type="paragraph" w:customStyle="1" w:styleId="Estiloleo">
    <w:name w:val="Estilo leo"/>
    <w:basedOn w:val="Normal"/>
    <w:pPr>
      <w:widowControl w:val="0"/>
      <w:overflowPunct w:val="0"/>
      <w:autoSpaceDE w:val="0"/>
      <w:autoSpaceDN w:val="0"/>
      <w:adjustRightInd w:val="0"/>
      <w:spacing w:before="80" w:after="80" w:line="312" w:lineRule="auto"/>
      <w:ind w:firstLine="709"/>
      <w:jc w:val="both"/>
      <w:textAlignment w:val="baseline"/>
    </w:pPr>
    <w:rPr>
      <w:rFonts w:ascii="Arial" w:hAnsi="Arial"/>
      <w:lang w:val="en-US" w:eastAsia="es-MX"/>
    </w:rPr>
  </w:style>
  <w:style w:type="character" w:styleId="Hipervnculo">
    <w:name w:val="Hyperlink"/>
    <w:rPr>
      <w:color w:val="0000FF"/>
      <w:w w:val="100"/>
      <w:position w:val="-1"/>
      <w:u w:val="single"/>
      <w:effect w:val="none"/>
      <w:vertAlign w:val="baseline"/>
      <w:cs w:val="0"/>
      <w:em w:val="none"/>
    </w:rPr>
  </w:style>
  <w:style w:type="paragraph" w:customStyle="1" w:styleId="TITULOSBLOQUES">
    <w:name w:val="TITULOS_BLOQUES"/>
    <w:basedOn w:val="Ttulo1"/>
    <w:qFormat/>
    <w:pPr>
      <w:spacing w:before="120" w:after="120"/>
    </w:pPr>
    <w:rPr>
      <w:rFonts w:cs="Times New Roman"/>
      <w:sz w:val="26"/>
      <w:szCs w:val="20"/>
    </w:rPr>
  </w:style>
  <w:style w:type="character" w:styleId="Nmerodepgina">
    <w:name w:val="page number"/>
    <w:basedOn w:val="Fuentedeprrafopredeter"/>
    <w:rPr>
      <w:w w:val="100"/>
      <w:position w:val="-1"/>
      <w:effect w:val="none"/>
      <w:vertAlign w:val="baseline"/>
      <w:cs w:val="0"/>
      <w:em w:val="none"/>
    </w:rPr>
  </w:style>
  <w:style w:type="paragraph" w:styleId="Textoindependiente">
    <w:name w:val="Body Text"/>
    <w:basedOn w:val="Normal"/>
    <w:pPr>
      <w:autoSpaceDE w:val="0"/>
      <w:autoSpaceDN w:val="0"/>
      <w:adjustRightInd w:val="0"/>
      <w:spacing w:line="300" w:lineRule="atLeast"/>
      <w:jc w:val="both"/>
    </w:pPr>
    <w:rPr>
      <w:rFonts w:ascii="Arial" w:hAnsi="Arial" w:cs="Arial"/>
      <w:sz w:val="22"/>
    </w:rPr>
  </w:style>
  <w:style w:type="paragraph" w:styleId="Encabezado">
    <w:name w:val="header"/>
    <w:basedOn w:val="Normal"/>
    <w:pPr>
      <w:tabs>
        <w:tab w:val="center" w:pos="4252"/>
        <w:tab w:val="right" w:pos="8504"/>
      </w:tabs>
    </w:pPr>
  </w:style>
  <w:style w:type="paragraph" w:customStyle="1" w:styleId="TITULOCURSOPORTADA">
    <w:name w:val="TITULOCURSOPORTADA"/>
    <w:basedOn w:val="Ttulo3"/>
    <w:qFormat/>
    <w:pPr>
      <w:ind w:left="142"/>
    </w:pPr>
    <w:rPr>
      <w:rFonts w:ascii="Arial" w:hAnsi="Arial"/>
      <w:color w:val="A3BD31"/>
      <w:sz w:val="64"/>
    </w:rPr>
  </w:style>
  <w:style w:type="character" w:customStyle="1" w:styleId="A0">
    <w:name w:val="A0"/>
    <w:rPr>
      <w:b/>
      <w:bCs/>
      <w:color w:val="000000"/>
      <w:w w:val="100"/>
      <w:position w:val="-1"/>
      <w:sz w:val="60"/>
      <w:szCs w:val="60"/>
      <w:effect w:val="none"/>
      <w:vertAlign w:val="baseline"/>
      <w:cs w:val="0"/>
      <w:em w:val="none"/>
    </w:rPr>
  </w:style>
  <w:style w:type="paragraph" w:customStyle="1" w:styleId="CORRECCIONESDOCUMENTO">
    <w:name w:val="CORRECCIONES DOCUMENTO"/>
    <w:basedOn w:val="Normal"/>
    <w:pPr>
      <w:spacing w:line="300" w:lineRule="atLeast"/>
      <w:jc w:val="both"/>
    </w:pPr>
    <w:rPr>
      <w:rFonts w:ascii="Arial" w:hAnsi="Arial"/>
      <w:color w:val="FF0000"/>
      <w:sz w:val="22"/>
    </w:rPr>
  </w:style>
  <w:style w:type="character" w:styleId="Refdecomentario">
    <w:name w:val="annotation reference"/>
    <w:rPr>
      <w:w w:val="100"/>
      <w:position w:val="-1"/>
      <w:sz w:val="16"/>
      <w:szCs w:val="16"/>
      <w:effect w:val="none"/>
      <w:vertAlign w:val="baseline"/>
      <w:cs w:val="0"/>
      <w:em w:val="none"/>
    </w:rPr>
  </w:style>
  <w:style w:type="paragraph" w:styleId="Textocomentario">
    <w:name w:val="annotation text"/>
    <w:basedOn w:val="Normal"/>
    <w:rPr>
      <w:sz w:val="20"/>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qFormat/>
    <w:pPr>
      <w:spacing w:line="320" w:lineRule="atLeast"/>
      <w:jc w:val="both"/>
    </w:pPr>
    <w:rPr>
      <w:rFonts w:ascii="Arial" w:hAnsi="Arial" w:cs="Arial"/>
      <w:sz w:val="22"/>
      <w:szCs w:val="22"/>
    </w:rPr>
  </w:style>
  <w:style w:type="paragraph" w:customStyle="1" w:styleId="TEXTOINTERIORRECUADROS">
    <w:name w:val="TEXTOINTERIORRECUADROS"/>
    <w:basedOn w:val="Normal"/>
    <w:pPr>
      <w:spacing w:line="320" w:lineRule="atLeast"/>
      <w:jc w:val="both"/>
    </w:pPr>
    <w:rPr>
      <w:rFonts w:ascii="Arial" w:hAnsi="Arial"/>
      <w:b/>
      <w:i/>
      <w:sz w:val="22"/>
      <w:szCs w:val="22"/>
    </w:rPr>
  </w:style>
  <w:style w:type="character" w:customStyle="1" w:styleId="PRRAFOTEXTONORMALCar">
    <w:name w:val="PÁRRAFOTEXTONORMAL Car"/>
    <w:rPr>
      <w:rFonts w:ascii="Arial" w:hAnsi="Arial" w:cs="Arial"/>
      <w:w w:val="100"/>
      <w:position w:val="-1"/>
      <w:sz w:val="22"/>
      <w:szCs w:val="22"/>
      <w:effect w:val="none"/>
      <w:vertAlign w:val="baseline"/>
      <w:cs w:val="0"/>
      <w:em w:val="none"/>
      <w:lang w:val="es-ES" w:eastAsia="es-ES" w:bidi="ar-SA"/>
    </w:rPr>
  </w:style>
  <w:style w:type="paragraph" w:customStyle="1" w:styleId="TITULOEPGRAFEDESTACADOABC">
    <w:name w:val="TITULO EPÍGRAFE DESTACADO A;B;C..."/>
    <w:basedOn w:val="Normal"/>
    <w:rPr>
      <w:rFonts w:ascii="Arial" w:hAnsi="Arial" w:cs="Arial"/>
      <w:b/>
      <w:bCs/>
      <w:noProof/>
      <w:color w:val="009045"/>
      <w:sz w:val="22"/>
    </w:rPr>
  </w:style>
  <w:style w:type="paragraph" w:customStyle="1" w:styleId="NOTASPIE">
    <w:name w:val="NOTASPIE"/>
    <w:basedOn w:val="Textonotapie"/>
    <w:pPr>
      <w:spacing w:beforeLines="20" w:before="48" w:afterLines="20" w:after="48"/>
      <w:ind w:firstLine="709"/>
      <w:jc w:val="both"/>
    </w:pPr>
    <w:rPr>
      <w:rFonts w:ascii="Arial" w:hAnsi="Arial" w:cs="Arial"/>
      <w:sz w:val="18"/>
      <w:szCs w:val="18"/>
    </w:rPr>
  </w:style>
  <w:style w:type="paragraph" w:customStyle="1" w:styleId="TITULONIVELAPARTADO1APARTADO2">
    <w:name w:val="TITULO NIVEL APARTADO 1;APARTADO 2..."/>
    <w:basedOn w:val="Normal"/>
    <w:rPr>
      <w:rFonts w:ascii="Arial" w:hAnsi="Arial" w:cs="Arial"/>
      <w:b/>
      <w:bCs/>
      <w:color w:val="009045"/>
    </w:rPr>
  </w:style>
  <w:style w:type="paragraph" w:customStyle="1" w:styleId="TITULONIVELSUBAPARTADO1112">
    <w:name w:val="TITULO NIVEL SUBAPARTADO 1.1.;1.2..."/>
    <w:basedOn w:val="Ttulo2"/>
    <w:pPr>
      <w:spacing w:before="0" w:after="0" w:line="320" w:lineRule="atLeast"/>
      <w:jc w:val="both"/>
    </w:pPr>
    <w:rPr>
      <w:i w:val="0"/>
      <w:sz w:val="22"/>
    </w:rPr>
  </w:style>
  <w:style w:type="paragraph" w:customStyle="1" w:styleId="LISTAVIETASNIVEL1">
    <w:name w:val="LISTAVIÑETAS NIVEL 1"/>
    <w:basedOn w:val="PRRAFOTEXTONORMAL"/>
    <w:qFormat/>
    <w:pPr>
      <w:numPr>
        <w:numId w:val="3"/>
      </w:numPr>
      <w:ind w:left="1066" w:hanging="357"/>
    </w:pPr>
  </w:style>
  <w:style w:type="paragraph" w:customStyle="1" w:styleId="LISTANUMEROSNIVEL1">
    <w:name w:val="LISTA NUMEROS NIVEL 1"/>
    <w:basedOn w:val="PRRAFOTEXTONORMAL"/>
    <w:pPr>
      <w:tabs>
        <w:tab w:val="num" w:pos="720"/>
      </w:tabs>
    </w:pPr>
  </w:style>
  <w:style w:type="paragraph" w:customStyle="1" w:styleId="TITULONIVEL111112">
    <w:name w:val="TITULO NIVEL 1.1.1.;1.1.2..."/>
    <w:basedOn w:val="PRRAFOTEXTONORMAL"/>
    <w:rPr>
      <w:u w:val="single"/>
    </w:rPr>
  </w:style>
  <w:style w:type="paragraph" w:customStyle="1" w:styleId="EstiloTEXTOINTERIORRECUADROSLEGISLACION">
    <w:name w:val="Estilo TEXTOINTERIORRECUADROS LEGISLACION"/>
    <w:basedOn w:val="TEXTOINTERIORRECUADROS"/>
    <w:rPr>
      <w:bCs/>
      <w:i w:val="0"/>
      <w:iCs/>
    </w:rPr>
  </w:style>
  <w:style w:type="character" w:customStyle="1" w:styleId="TEXTOINTERIORRECUADROSCar">
    <w:name w:val="TEXTOINTERIORRECUADROS Car"/>
    <w:rPr>
      <w:rFonts w:ascii="Arial" w:hAnsi="Arial"/>
      <w:b/>
      <w:i/>
      <w:w w:val="100"/>
      <w:position w:val="-1"/>
      <w:sz w:val="22"/>
      <w:szCs w:val="22"/>
      <w:effect w:val="none"/>
      <w:vertAlign w:val="baseline"/>
      <w:cs w:val="0"/>
      <w:em w:val="none"/>
      <w:lang w:val="es-ES"/>
    </w:rPr>
  </w:style>
  <w:style w:type="character" w:customStyle="1" w:styleId="EstiloTEXTOINTERIORRECUADROSLEGISLACIONCar">
    <w:name w:val="Estilo TEXTOINTERIORRECUADROS LEGISLACION Car"/>
    <w:rPr>
      <w:rFonts w:ascii="Helvetica 55 Roman" w:hAnsi="Helvetica 55 Roman"/>
      <w:b/>
      <w:bCs/>
      <w:i/>
      <w:iCs/>
      <w:w w:val="100"/>
      <w:position w:val="-1"/>
      <w:sz w:val="22"/>
      <w:szCs w:val="22"/>
      <w:effect w:val="none"/>
      <w:vertAlign w:val="baseline"/>
      <w:cs w:val="0"/>
      <w:em w:val="none"/>
      <w:lang w:val="es-ES" w:eastAsia="es-ES" w:bidi="ar-SA"/>
    </w:rPr>
  </w:style>
  <w:style w:type="character" w:styleId="Hipervnculovisitado">
    <w:name w:val="FollowedHyperlink"/>
    <w:rPr>
      <w:color w:val="800080"/>
      <w:w w:val="100"/>
      <w:position w:val="-1"/>
      <w:u w:val="single"/>
      <w:effect w:val="none"/>
      <w:vertAlign w:val="baseline"/>
      <w:cs w:val="0"/>
      <w:em w:val="none"/>
    </w:rPr>
  </w:style>
  <w:style w:type="paragraph" w:customStyle="1" w:styleId="LISTAVINETASNIVEL2">
    <w:name w:val="LISTA VINETAS NIVEL 2"/>
    <w:basedOn w:val="LISTAVIETASNIVEL1"/>
    <w:pPr>
      <w:numPr>
        <w:ilvl w:val="1"/>
        <w:numId w:val="4"/>
      </w:numPr>
      <w:ind w:left="1066" w:hanging="357"/>
    </w:pPr>
  </w:style>
  <w:style w:type="paragraph" w:customStyle="1" w:styleId="TITULOMODULOPORTADA">
    <w:name w:val="TITULOMODULOPORTADA"/>
    <w:basedOn w:val="Textoindependiente"/>
    <w:qFormat/>
    <w:pPr>
      <w:spacing w:line="400" w:lineRule="atLeast"/>
      <w:ind w:left="170" w:right="193"/>
    </w:pPr>
    <w:rPr>
      <w:rFonts w:cs="Times New Roman"/>
      <w:sz w:val="36"/>
      <w:szCs w:val="20"/>
    </w:rPr>
  </w:style>
  <w:style w:type="paragraph" w:customStyle="1" w:styleId="TITULOTEMAPORTADA">
    <w:name w:val="TITULOTEMAPORTADA"/>
    <w:basedOn w:val="Textoindependiente"/>
    <w:pPr>
      <w:spacing w:line="400" w:lineRule="atLeast"/>
      <w:ind w:left="170" w:right="193"/>
    </w:pPr>
    <w:rPr>
      <w:rFonts w:cs="Times New Roman"/>
      <w:sz w:val="32"/>
      <w:szCs w:val="20"/>
    </w:rPr>
  </w:style>
  <w:style w:type="character" w:customStyle="1" w:styleId="TITULOEPGRAFEDESTACADOACarBCarCCar">
    <w:name w:val="TITULO EPÍGRAFE DESTACADO A Car;B Car;C... Car"/>
    <w:rPr>
      <w:rFonts w:ascii="Arial" w:hAnsi="Arial" w:cs="Arial"/>
      <w:b/>
      <w:bCs/>
      <w:noProof/>
      <w:color w:val="009045"/>
      <w:w w:val="100"/>
      <w:position w:val="-1"/>
      <w:sz w:val="22"/>
      <w:effect w:val="none"/>
      <w:vertAlign w:val="baseline"/>
      <w:cs w:val="0"/>
      <w:em w:val="none"/>
    </w:rPr>
  </w:style>
  <w:style w:type="character" w:customStyle="1" w:styleId="TITULONIVELAPARTADO1CarAPARTADO2Car">
    <w:name w:val="TITULO NIVEL APARTADO 1 Car;APARTADO 2... Car"/>
    <w:rPr>
      <w:rFonts w:ascii="Arial" w:hAnsi="Arial" w:cs="Arial"/>
      <w:b/>
      <w:bCs/>
      <w:color w:val="009045"/>
      <w:w w:val="100"/>
      <w:position w:val="-1"/>
      <w:sz w:val="24"/>
      <w:effect w:val="none"/>
      <w:vertAlign w:val="baseline"/>
      <w:cs w:val="0"/>
      <w:em w:val="none"/>
      <w:lang w:val="es-ES"/>
    </w:rPr>
  </w:style>
  <w:style w:type="paragraph" w:customStyle="1" w:styleId="TITULOELABORADORPORTADA">
    <w:name w:val="TITULOELABORADORPORTADA"/>
    <w:basedOn w:val="TITULONIVELAPARTADO1APARTADO2"/>
    <w:qFormat/>
    <w:rPr>
      <w:color w:val="A3BD31"/>
      <w:sz w:val="28"/>
    </w:rPr>
  </w:style>
  <w:style w:type="character" w:customStyle="1" w:styleId="TITULOELABORADORPORTADACar">
    <w:name w:val="TITULOELABORADORPORTADA Car"/>
    <w:rPr>
      <w:rFonts w:ascii="Arial" w:hAnsi="Arial" w:cs="Arial"/>
      <w:b/>
      <w:bCs/>
      <w:color w:val="A3BD31"/>
      <w:w w:val="100"/>
      <w:position w:val="-1"/>
      <w:sz w:val="28"/>
      <w:effect w:val="none"/>
      <w:vertAlign w:val="baseline"/>
      <w:cs w:val="0"/>
      <w:em w:val="none"/>
      <w:lang w:val="es-ES"/>
    </w:rPr>
  </w:style>
  <w:style w:type="character" w:customStyle="1" w:styleId="Ttulo1Car">
    <w:name w:val="Título 1 Car"/>
    <w:rPr>
      <w:rFonts w:ascii="Arial" w:hAnsi="Arial" w:cs="Arial"/>
      <w:b/>
      <w:bCs/>
      <w:w w:val="100"/>
      <w:kern w:val="32"/>
      <w:position w:val="-1"/>
      <w:sz w:val="32"/>
      <w:szCs w:val="32"/>
      <w:effect w:val="none"/>
      <w:vertAlign w:val="baseline"/>
      <w:cs w:val="0"/>
      <w:em w:val="none"/>
      <w:lang w:val="es-ES" w:eastAsia="es-ES" w:bidi="ar-SA"/>
    </w:rPr>
  </w:style>
  <w:style w:type="character" w:customStyle="1" w:styleId="TITULOSBLOQUESCar">
    <w:name w:val="TITULOS_BLOQUES Car"/>
    <w:rPr>
      <w:rFonts w:ascii="Arial" w:hAnsi="Arial" w:cs="Arial"/>
      <w:b/>
      <w:bCs/>
      <w:w w:val="100"/>
      <w:kern w:val="32"/>
      <w:position w:val="-1"/>
      <w:sz w:val="26"/>
      <w:szCs w:val="32"/>
      <w:effect w:val="none"/>
      <w:vertAlign w:val="baseline"/>
      <w:cs w:val="0"/>
      <w:em w:val="none"/>
      <w:lang w:val="es-ES" w:eastAsia="es-ES" w:bidi="ar-SA"/>
    </w:rPr>
  </w:style>
  <w:style w:type="paragraph" w:customStyle="1" w:styleId="NOMBREELABORADORPORTADA">
    <w:name w:val="NOMBREELABORADORPORTADA"/>
    <w:basedOn w:val="TITULOSBLOQUES"/>
    <w:qFormat/>
    <w:rPr>
      <w:sz w:val="28"/>
    </w:rPr>
  </w:style>
  <w:style w:type="character" w:customStyle="1" w:styleId="NOMBREELABORADORPORTADACar">
    <w:name w:val="NOMBREELABORADORPORTADA Car"/>
    <w:rPr>
      <w:rFonts w:ascii="Arial" w:hAnsi="Arial" w:cs="Arial"/>
      <w:b/>
      <w:bCs/>
      <w:w w:val="100"/>
      <w:kern w:val="32"/>
      <w:position w:val="-1"/>
      <w:sz w:val="28"/>
      <w:szCs w:val="32"/>
      <w:effect w:val="none"/>
      <w:vertAlign w:val="baseline"/>
      <w:cs w:val="0"/>
      <w:em w:val="none"/>
      <w:lang w:val="es-ES" w:eastAsia="es-ES" w:bidi="ar-SA"/>
    </w:rPr>
  </w:style>
  <w:style w:type="paragraph" w:styleId="Piedepgina">
    <w:name w:val="footer"/>
    <w:basedOn w:val="Normal"/>
    <w:uiPriority w:val="99"/>
    <w:pPr>
      <w:tabs>
        <w:tab w:val="center" w:pos="4252"/>
        <w:tab w:val="right" w:pos="8504"/>
      </w:tabs>
    </w:pPr>
  </w:style>
  <w:style w:type="paragraph" w:customStyle="1" w:styleId="TULOSECCIN">
    <w:name w:val="TÍULO SECCIÓN"/>
    <w:basedOn w:val="Normal"/>
    <w:pPr>
      <w:spacing w:before="120" w:after="120"/>
    </w:pPr>
    <w:rPr>
      <w:rFonts w:ascii="Arial" w:hAnsi="Arial"/>
      <w:b/>
      <w:sz w:val="28"/>
    </w:rPr>
  </w:style>
  <w:style w:type="paragraph" w:customStyle="1" w:styleId="TULOSECCINFONDONARANJA">
    <w:name w:val="TÍULO SECCIÓN FONDO NARANJA"/>
    <w:basedOn w:val="TULOSECCIN"/>
    <w:pPr>
      <w:shd w:val="clear" w:color="auto" w:fill="FF9933"/>
      <w:spacing w:line="360" w:lineRule="auto"/>
    </w:pPr>
    <w:rPr>
      <w:bCs/>
      <w:sz w:val="24"/>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uiPriority w:val="99"/>
    <w:rPr>
      <w:rFonts w:ascii="Courier New" w:hAnsi="Courier New"/>
      <w:w w:val="100"/>
      <w:position w:val="-1"/>
      <w:sz w:val="24"/>
      <w:effect w:val="none"/>
      <w:vertAlign w:val="baseline"/>
      <w:cs w:val="0"/>
      <w:em w:val="none"/>
      <w:lang w:val="es-ES"/>
    </w:rPr>
  </w:style>
  <w:style w:type="paragraph" w:customStyle="1" w:styleId="EstiloTITULOTEMAPORTADA20ptoNegritaColorpersonalizadoRGB">
    <w:name w:val="Estilo TITULOTEMAPORTADA + 20 pto Negrita Color personalizado(RGB(..."/>
    <w:basedOn w:val="TITULOTEMAPORTADA"/>
    <w:pPr>
      <w:jc w:val="left"/>
    </w:pPr>
    <w:rPr>
      <w:b/>
      <w:bCs/>
      <w:color w:val="A3BD31"/>
      <w:sz w:val="40"/>
    </w:rPr>
  </w:style>
  <w:style w:type="paragraph" w:customStyle="1" w:styleId="EstiloTULOSECCINPrimeralnea025cmAntes6ptoDespu">
    <w:name w:val="Estilo TÍULO SECCIÓN + Primera línea:  025 cm Antes:  6 pto Despu..."/>
    <w:basedOn w:val="TULOSECCIN"/>
    <w:pPr>
      <w:shd w:val="clear" w:color="auto" w:fill="A3BD31"/>
      <w:ind w:firstLine="142"/>
    </w:pPr>
    <w:rPr>
      <w:bCs/>
      <w:u w:val="thick"/>
    </w:rPr>
  </w:style>
  <w:style w:type="paragraph" w:customStyle="1" w:styleId="EstiloTULOSECCINPrimeralnea025cmAntes6ptoDespu1">
    <w:name w:val="Estilo TÍULO SECCIÓN + Primera línea:  025 cm Antes:  6 pto Despu...1"/>
    <w:basedOn w:val="TULOSECCIN"/>
    <w:pPr>
      <w:shd w:val="clear" w:color="auto" w:fill="A3BD31"/>
      <w:ind w:firstLine="142"/>
    </w:pPr>
    <w:rPr>
      <w:bCs/>
    </w:rPr>
  </w:style>
  <w:style w:type="character" w:styleId="Mencinsinresolver">
    <w:name w:val="Unresolved Mention"/>
    <w:uiPriority w:val="99"/>
    <w:qFormat/>
    <w:rPr>
      <w:color w:val="605E5C"/>
      <w:w w:val="100"/>
      <w:position w:val="-1"/>
      <w:effect w:val="none"/>
      <w:shd w:val="clear" w:color="auto" w:fill="E1DFDD"/>
      <w:vertAlign w:val="baseline"/>
      <w:cs w:val="0"/>
      <w:em w:val="none"/>
    </w:rPr>
  </w:style>
  <w:style w:type="paragraph" w:styleId="NormalWeb">
    <w:name w:val="Normal (Web)"/>
    <w:basedOn w:val="Normal"/>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7C6BD9"/>
    <w:pPr>
      <w:ind w:left="720"/>
      <w:contextualSpacing/>
    </w:pPr>
  </w:style>
  <w:style w:type="paragraph" w:customStyle="1" w:styleId="TITULONIVELAPARTADO1">
    <w:name w:val="TITULO NIVEL APARTADO 1"/>
    <w:aliases w:val="APARTADO 2..."/>
    <w:basedOn w:val="Normal"/>
    <w:link w:val="TITULONIVELAPARTADO1Car"/>
    <w:qFormat/>
    <w:rsid w:val="00320F24"/>
    <w:pPr>
      <w:suppressAutoHyphens w:val="0"/>
      <w:spacing w:line="240" w:lineRule="auto"/>
      <w:ind w:leftChars="0" w:left="0" w:firstLineChars="0" w:firstLine="0"/>
      <w:textDirection w:val="lrTb"/>
      <w:textAlignment w:val="auto"/>
      <w:outlineLvl w:val="9"/>
    </w:pPr>
    <w:rPr>
      <w:rFonts w:ascii="Arial" w:hAnsi="Arial" w:cs="Arial"/>
      <w:b/>
      <w:bCs/>
      <w:color w:val="009045"/>
      <w:position w:val="0"/>
      <w:lang w:eastAsia="es-ES_tradnl"/>
    </w:rPr>
  </w:style>
  <w:style w:type="character" w:customStyle="1" w:styleId="TITULONIVELAPARTADO1Car">
    <w:name w:val="TITULO NIVEL APARTADO 1 Car"/>
    <w:aliases w:val="APARTADO 2... Car"/>
    <w:link w:val="TITULONIVELAPARTADO1"/>
    <w:rsid w:val="00320F24"/>
    <w:rPr>
      <w:rFonts w:ascii="Arial" w:hAnsi="Arial" w:cs="Arial"/>
      <w:b/>
      <w:bCs/>
      <w:color w:val="009045"/>
    </w:rPr>
  </w:style>
  <w:style w:type="paragraph" w:customStyle="1" w:styleId="TITULOEPGRAFEDESTACADOA">
    <w:name w:val="TITULO EPÍGRAFE DESTACADO A"/>
    <w:aliases w:val="B,C..."/>
    <w:basedOn w:val="Normal"/>
    <w:link w:val="TITULOEPGRAFEDESTACADOACar"/>
    <w:autoRedefine/>
    <w:qFormat/>
    <w:rsid w:val="00320F24"/>
    <w:pPr>
      <w:suppressAutoHyphens w:val="0"/>
      <w:spacing w:line="240" w:lineRule="auto"/>
      <w:ind w:leftChars="0" w:left="0" w:firstLineChars="0" w:firstLine="0"/>
      <w:textDirection w:val="lrTb"/>
      <w:textAlignment w:val="auto"/>
      <w:outlineLvl w:val="9"/>
    </w:pPr>
    <w:rPr>
      <w:rFonts w:ascii="Arial" w:hAnsi="Arial" w:cs="Arial"/>
      <w:b/>
      <w:bCs/>
      <w:noProof/>
      <w:color w:val="009045"/>
      <w:position w:val="0"/>
      <w:sz w:val="22"/>
      <w:lang w:eastAsia="es-ES_tradnl"/>
    </w:rPr>
  </w:style>
  <w:style w:type="paragraph" w:customStyle="1" w:styleId="TITULONIVELSUBAPARTADO11">
    <w:name w:val="TITULO NIVEL SUBAPARTADO 1.1."/>
    <w:aliases w:val="1.2..."/>
    <w:basedOn w:val="Ttulo2"/>
    <w:autoRedefine/>
    <w:rsid w:val="00320F24"/>
    <w:pPr>
      <w:suppressAutoHyphens w:val="0"/>
      <w:spacing w:before="0" w:after="0" w:line="320" w:lineRule="exact"/>
      <w:ind w:leftChars="0" w:left="0" w:firstLineChars="0" w:firstLine="0"/>
      <w:jc w:val="both"/>
      <w:textDirection w:val="lrTb"/>
      <w:textAlignment w:val="auto"/>
    </w:pPr>
    <w:rPr>
      <w:i w:val="0"/>
      <w:position w:val="0"/>
      <w:sz w:val="22"/>
      <w:lang w:eastAsia="es-ES_tradnl"/>
    </w:rPr>
  </w:style>
  <w:style w:type="paragraph" w:customStyle="1" w:styleId="TITULONIVEL111">
    <w:name w:val="TITULO NIVEL 1.1.1."/>
    <w:aliases w:val="1.1.2..."/>
    <w:basedOn w:val="PRRAFOTEXTONORMAL"/>
    <w:autoRedefine/>
    <w:rsid w:val="00320F24"/>
    <w:pPr>
      <w:suppressAutoHyphens w:val="0"/>
      <w:spacing w:line="320" w:lineRule="exact"/>
      <w:ind w:leftChars="0" w:left="0" w:firstLineChars="0" w:firstLine="0"/>
      <w:textDirection w:val="lrTb"/>
      <w:textAlignment w:val="auto"/>
      <w:outlineLvl w:val="9"/>
    </w:pPr>
    <w:rPr>
      <w:position w:val="0"/>
      <w:u w:val="single"/>
      <w:lang w:eastAsia="es-ES_tradnl"/>
    </w:rPr>
  </w:style>
  <w:style w:type="character" w:customStyle="1" w:styleId="TITULOEPGRAFEDESTACADOACar">
    <w:name w:val="TITULO EPÍGRAFE DESTACADO A Car"/>
    <w:aliases w:val="B Car,C... Car"/>
    <w:link w:val="TITULOEPGRAFEDESTACADOA"/>
    <w:rsid w:val="00320F24"/>
    <w:rPr>
      <w:rFonts w:ascii="Arial" w:hAnsi="Arial" w:cs="Arial"/>
      <w:b/>
      <w:bCs/>
      <w:noProof/>
      <w:color w:val="009045"/>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43897">
      <w:bodyDiv w:val="1"/>
      <w:marLeft w:val="0"/>
      <w:marRight w:val="0"/>
      <w:marTop w:val="0"/>
      <w:marBottom w:val="0"/>
      <w:divBdr>
        <w:top w:val="none" w:sz="0" w:space="0" w:color="auto"/>
        <w:left w:val="none" w:sz="0" w:space="0" w:color="auto"/>
        <w:bottom w:val="none" w:sz="0" w:space="0" w:color="auto"/>
        <w:right w:val="none" w:sz="0" w:space="0" w:color="auto"/>
      </w:divBdr>
    </w:div>
    <w:div w:id="31654717">
      <w:bodyDiv w:val="1"/>
      <w:marLeft w:val="0"/>
      <w:marRight w:val="0"/>
      <w:marTop w:val="0"/>
      <w:marBottom w:val="0"/>
      <w:divBdr>
        <w:top w:val="none" w:sz="0" w:space="0" w:color="auto"/>
        <w:left w:val="none" w:sz="0" w:space="0" w:color="auto"/>
        <w:bottom w:val="none" w:sz="0" w:space="0" w:color="auto"/>
        <w:right w:val="none" w:sz="0" w:space="0" w:color="auto"/>
      </w:divBdr>
    </w:div>
    <w:div w:id="370344391">
      <w:bodyDiv w:val="1"/>
      <w:marLeft w:val="0"/>
      <w:marRight w:val="0"/>
      <w:marTop w:val="0"/>
      <w:marBottom w:val="0"/>
      <w:divBdr>
        <w:top w:val="none" w:sz="0" w:space="0" w:color="auto"/>
        <w:left w:val="none" w:sz="0" w:space="0" w:color="auto"/>
        <w:bottom w:val="none" w:sz="0" w:space="0" w:color="auto"/>
        <w:right w:val="none" w:sz="0" w:space="0" w:color="auto"/>
      </w:divBdr>
    </w:div>
    <w:div w:id="405156343">
      <w:bodyDiv w:val="1"/>
      <w:marLeft w:val="0"/>
      <w:marRight w:val="0"/>
      <w:marTop w:val="0"/>
      <w:marBottom w:val="0"/>
      <w:divBdr>
        <w:top w:val="none" w:sz="0" w:space="0" w:color="auto"/>
        <w:left w:val="none" w:sz="0" w:space="0" w:color="auto"/>
        <w:bottom w:val="none" w:sz="0" w:space="0" w:color="auto"/>
        <w:right w:val="none" w:sz="0" w:space="0" w:color="auto"/>
      </w:divBdr>
    </w:div>
    <w:div w:id="662316209">
      <w:bodyDiv w:val="1"/>
      <w:marLeft w:val="0"/>
      <w:marRight w:val="0"/>
      <w:marTop w:val="0"/>
      <w:marBottom w:val="0"/>
      <w:divBdr>
        <w:top w:val="none" w:sz="0" w:space="0" w:color="auto"/>
        <w:left w:val="none" w:sz="0" w:space="0" w:color="auto"/>
        <w:bottom w:val="none" w:sz="0" w:space="0" w:color="auto"/>
        <w:right w:val="none" w:sz="0" w:space="0" w:color="auto"/>
      </w:divBdr>
    </w:div>
    <w:div w:id="732125407">
      <w:bodyDiv w:val="1"/>
      <w:marLeft w:val="0"/>
      <w:marRight w:val="0"/>
      <w:marTop w:val="0"/>
      <w:marBottom w:val="0"/>
      <w:divBdr>
        <w:top w:val="none" w:sz="0" w:space="0" w:color="auto"/>
        <w:left w:val="none" w:sz="0" w:space="0" w:color="auto"/>
        <w:bottom w:val="none" w:sz="0" w:space="0" w:color="auto"/>
        <w:right w:val="none" w:sz="0" w:space="0" w:color="auto"/>
      </w:divBdr>
    </w:div>
    <w:div w:id="1214852291">
      <w:bodyDiv w:val="1"/>
      <w:marLeft w:val="0"/>
      <w:marRight w:val="0"/>
      <w:marTop w:val="0"/>
      <w:marBottom w:val="0"/>
      <w:divBdr>
        <w:top w:val="none" w:sz="0" w:space="0" w:color="auto"/>
        <w:left w:val="none" w:sz="0" w:space="0" w:color="auto"/>
        <w:bottom w:val="none" w:sz="0" w:space="0" w:color="auto"/>
        <w:right w:val="none" w:sz="0" w:space="0" w:color="auto"/>
      </w:divBdr>
    </w:div>
    <w:div w:id="1363089546">
      <w:bodyDiv w:val="1"/>
      <w:marLeft w:val="0"/>
      <w:marRight w:val="0"/>
      <w:marTop w:val="0"/>
      <w:marBottom w:val="0"/>
      <w:divBdr>
        <w:top w:val="none" w:sz="0" w:space="0" w:color="auto"/>
        <w:left w:val="none" w:sz="0" w:space="0" w:color="auto"/>
        <w:bottom w:val="none" w:sz="0" w:space="0" w:color="auto"/>
        <w:right w:val="none" w:sz="0" w:space="0" w:color="auto"/>
      </w:divBdr>
      <w:divsChild>
        <w:div w:id="1595163141">
          <w:marLeft w:val="0"/>
          <w:marRight w:val="0"/>
          <w:marTop w:val="0"/>
          <w:marBottom w:val="0"/>
          <w:divBdr>
            <w:top w:val="none" w:sz="0" w:space="0" w:color="auto"/>
            <w:left w:val="none" w:sz="0" w:space="0" w:color="auto"/>
            <w:bottom w:val="none" w:sz="0" w:space="0" w:color="auto"/>
            <w:right w:val="none" w:sz="0" w:space="0" w:color="auto"/>
          </w:divBdr>
          <w:divsChild>
            <w:div w:id="1473868030">
              <w:marLeft w:val="0"/>
              <w:marRight w:val="0"/>
              <w:marTop w:val="0"/>
              <w:marBottom w:val="0"/>
              <w:divBdr>
                <w:top w:val="none" w:sz="0" w:space="0" w:color="auto"/>
                <w:left w:val="none" w:sz="0" w:space="0" w:color="auto"/>
                <w:bottom w:val="none" w:sz="0" w:space="0" w:color="auto"/>
                <w:right w:val="none" w:sz="0" w:space="0" w:color="auto"/>
              </w:divBdr>
              <w:divsChild>
                <w:div w:id="89458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492492">
      <w:bodyDiv w:val="1"/>
      <w:marLeft w:val="0"/>
      <w:marRight w:val="0"/>
      <w:marTop w:val="0"/>
      <w:marBottom w:val="0"/>
      <w:divBdr>
        <w:top w:val="none" w:sz="0" w:space="0" w:color="auto"/>
        <w:left w:val="none" w:sz="0" w:space="0" w:color="auto"/>
        <w:bottom w:val="none" w:sz="0" w:space="0" w:color="auto"/>
        <w:right w:val="none" w:sz="0" w:space="0" w:color="auto"/>
      </w:divBdr>
    </w:div>
    <w:div w:id="1405952390">
      <w:bodyDiv w:val="1"/>
      <w:marLeft w:val="0"/>
      <w:marRight w:val="0"/>
      <w:marTop w:val="0"/>
      <w:marBottom w:val="0"/>
      <w:divBdr>
        <w:top w:val="none" w:sz="0" w:space="0" w:color="auto"/>
        <w:left w:val="none" w:sz="0" w:space="0" w:color="auto"/>
        <w:bottom w:val="none" w:sz="0" w:space="0" w:color="auto"/>
        <w:right w:val="none" w:sz="0" w:space="0" w:color="auto"/>
      </w:divBdr>
      <w:divsChild>
        <w:div w:id="285821462">
          <w:marLeft w:val="0"/>
          <w:marRight w:val="0"/>
          <w:marTop w:val="0"/>
          <w:marBottom w:val="0"/>
          <w:divBdr>
            <w:top w:val="none" w:sz="0" w:space="0" w:color="auto"/>
            <w:left w:val="none" w:sz="0" w:space="0" w:color="auto"/>
            <w:bottom w:val="none" w:sz="0" w:space="0" w:color="auto"/>
            <w:right w:val="none" w:sz="0" w:space="0" w:color="auto"/>
          </w:divBdr>
          <w:divsChild>
            <w:div w:id="591284520">
              <w:marLeft w:val="0"/>
              <w:marRight w:val="0"/>
              <w:marTop w:val="0"/>
              <w:marBottom w:val="0"/>
              <w:divBdr>
                <w:top w:val="none" w:sz="0" w:space="0" w:color="auto"/>
                <w:left w:val="none" w:sz="0" w:space="0" w:color="auto"/>
                <w:bottom w:val="none" w:sz="0" w:space="0" w:color="auto"/>
                <w:right w:val="none" w:sz="0" w:space="0" w:color="auto"/>
              </w:divBdr>
              <w:divsChild>
                <w:div w:id="107617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563530">
      <w:bodyDiv w:val="1"/>
      <w:marLeft w:val="0"/>
      <w:marRight w:val="0"/>
      <w:marTop w:val="0"/>
      <w:marBottom w:val="0"/>
      <w:divBdr>
        <w:top w:val="none" w:sz="0" w:space="0" w:color="auto"/>
        <w:left w:val="none" w:sz="0" w:space="0" w:color="auto"/>
        <w:bottom w:val="none" w:sz="0" w:space="0" w:color="auto"/>
        <w:right w:val="none" w:sz="0" w:space="0" w:color="auto"/>
      </w:divBdr>
    </w:div>
    <w:div w:id="1562329083">
      <w:bodyDiv w:val="1"/>
      <w:marLeft w:val="0"/>
      <w:marRight w:val="0"/>
      <w:marTop w:val="0"/>
      <w:marBottom w:val="0"/>
      <w:divBdr>
        <w:top w:val="none" w:sz="0" w:space="0" w:color="auto"/>
        <w:left w:val="none" w:sz="0" w:space="0" w:color="auto"/>
        <w:bottom w:val="none" w:sz="0" w:space="0" w:color="auto"/>
        <w:right w:val="none" w:sz="0" w:space="0" w:color="auto"/>
      </w:divBdr>
    </w:div>
    <w:div w:id="1893037605">
      <w:bodyDiv w:val="1"/>
      <w:marLeft w:val="0"/>
      <w:marRight w:val="0"/>
      <w:marTop w:val="0"/>
      <w:marBottom w:val="0"/>
      <w:divBdr>
        <w:top w:val="none" w:sz="0" w:space="0" w:color="auto"/>
        <w:left w:val="none" w:sz="0" w:space="0" w:color="auto"/>
        <w:bottom w:val="none" w:sz="0" w:space="0" w:color="auto"/>
        <w:right w:val="none" w:sz="0" w:space="0" w:color="auto"/>
      </w:divBdr>
    </w:div>
    <w:div w:id="1940067570">
      <w:bodyDiv w:val="1"/>
      <w:marLeft w:val="0"/>
      <w:marRight w:val="0"/>
      <w:marTop w:val="0"/>
      <w:marBottom w:val="0"/>
      <w:divBdr>
        <w:top w:val="none" w:sz="0" w:space="0" w:color="auto"/>
        <w:left w:val="none" w:sz="0" w:space="0" w:color="auto"/>
        <w:bottom w:val="none" w:sz="0" w:space="0" w:color="auto"/>
        <w:right w:val="none" w:sz="0" w:space="0" w:color="auto"/>
      </w:divBdr>
    </w:div>
    <w:div w:id="1994985009">
      <w:bodyDiv w:val="1"/>
      <w:marLeft w:val="0"/>
      <w:marRight w:val="0"/>
      <w:marTop w:val="0"/>
      <w:marBottom w:val="0"/>
      <w:divBdr>
        <w:top w:val="none" w:sz="0" w:space="0" w:color="auto"/>
        <w:left w:val="none" w:sz="0" w:space="0" w:color="auto"/>
        <w:bottom w:val="none" w:sz="0" w:space="0" w:color="auto"/>
        <w:right w:val="none" w:sz="0" w:space="0" w:color="auto"/>
      </w:divBdr>
      <w:divsChild>
        <w:div w:id="1233466418">
          <w:marLeft w:val="0"/>
          <w:marRight w:val="0"/>
          <w:marTop w:val="0"/>
          <w:marBottom w:val="0"/>
          <w:divBdr>
            <w:top w:val="none" w:sz="0" w:space="0" w:color="auto"/>
            <w:left w:val="none" w:sz="0" w:space="0" w:color="auto"/>
            <w:bottom w:val="none" w:sz="0" w:space="0" w:color="auto"/>
            <w:right w:val="none" w:sz="0" w:space="0" w:color="auto"/>
          </w:divBdr>
          <w:divsChild>
            <w:div w:id="787819898">
              <w:marLeft w:val="0"/>
              <w:marRight w:val="0"/>
              <w:marTop w:val="0"/>
              <w:marBottom w:val="0"/>
              <w:divBdr>
                <w:top w:val="none" w:sz="0" w:space="0" w:color="auto"/>
                <w:left w:val="none" w:sz="0" w:space="0" w:color="auto"/>
                <w:bottom w:val="none" w:sz="0" w:space="0" w:color="auto"/>
                <w:right w:val="none" w:sz="0" w:space="0" w:color="auto"/>
              </w:divBdr>
              <w:divsChild>
                <w:div w:id="127763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0432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hyperlink" Target="https://www.youtube.com/watch?v=BaMnTdNJNKk" TargetMode="External"/><Relationship Id="rId34" Type="http://schemas.openxmlformats.org/officeDocument/2006/relationships/image" Target="media/image20.tiff"/><Relationship Id="rId42" Type="http://schemas.openxmlformats.org/officeDocument/2006/relationships/image" Target="media/image27.tiff"/><Relationship Id="rId47" Type="http://schemas.openxmlformats.org/officeDocument/2006/relationships/image" Target="media/image29.tiff"/><Relationship Id="rId50" Type="http://schemas.openxmlformats.org/officeDocument/2006/relationships/hyperlink" Target="http://www.redalyc.org/pdf/185/18512511002.pdf" TargetMode="External"/><Relationship Id="rId55" Type="http://schemas.openxmlformats.org/officeDocument/2006/relationships/hyperlink" Target="http://www.cuadernosartesanos.org/educacion.html" TargetMode="External"/><Relationship Id="rId63"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16.jpeg"/><Relationship Id="rId11" Type="http://schemas.openxmlformats.org/officeDocument/2006/relationships/hyperlink" Target="https://www.amazon.com/Business-Model-Generation-Visionaries-Challengers/dp/0470876417" TargetMode="External"/><Relationship Id="rId24" Type="http://schemas.openxmlformats.org/officeDocument/2006/relationships/image" Target="media/image12.jpeg"/><Relationship Id="rId32" Type="http://schemas.openxmlformats.org/officeDocument/2006/relationships/image" Target="media/image19.jpeg"/><Relationship Id="rId37" Type="http://schemas.openxmlformats.org/officeDocument/2006/relationships/image" Target="media/image23.tiff"/><Relationship Id="rId40" Type="http://schemas.openxmlformats.org/officeDocument/2006/relationships/image" Target="media/image26.tiff"/><Relationship Id="rId45" Type="http://schemas.openxmlformats.org/officeDocument/2006/relationships/hyperlink" Target="https://innoboxplus.cea.es/" TargetMode="External"/><Relationship Id="rId53" Type="http://schemas.openxmlformats.org/officeDocument/2006/relationships/hyperlink" Target="http://www.tendencias21.net/ciclo/archives/2008/5/" TargetMode="External"/><Relationship Id="rId58"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footer" Target="footer2.xm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hyperlink" Target="https://www.youtube.com/watch?v=9DZOoeQ7Cig" TargetMode="External"/><Relationship Id="rId30" Type="http://schemas.openxmlformats.org/officeDocument/2006/relationships/image" Target="media/image17.png"/><Relationship Id="rId35" Type="http://schemas.openxmlformats.org/officeDocument/2006/relationships/image" Target="media/image21.tiff"/><Relationship Id="rId43" Type="http://schemas.openxmlformats.org/officeDocument/2006/relationships/image" Target="media/image28.tiff"/><Relationship Id="rId48" Type="http://schemas.openxmlformats.org/officeDocument/2006/relationships/hyperlink" Target="http://revistas.iue.edu.co/index.php/katharsis/article/view/245/0" TargetMode="External"/><Relationship Id="rId56" Type="http://schemas.openxmlformats.org/officeDocument/2006/relationships/hyperlink" Target="https://www.academia.edu/9040227/Diferencias_en_el_pensamiento_divergente-creativo_seg%C3%BAn_la_edad_Differences_in_Divergent_-Creative_Thinking_depending_on_age_" TargetMode="External"/><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hyperlink" Target="https://core.ac.uk/download/pdf/78547536.pdf" TargetMode="Externa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3.jpeg"/><Relationship Id="rId33" Type="http://schemas.openxmlformats.org/officeDocument/2006/relationships/hyperlink" Target="https://www.bbva.es/finanzas-vistazo/aprendemos-juntos/rosan-bosch.html" TargetMode="External"/><Relationship Id="rId38" Type="http://schemas.openxmlformats.org/officeDocument/2006/relationships/image" Target="media/image24.tiff"/><Relationship Id="rId46" Type="http://schemas.openxmlformats.org/officeDocument/2006/relationships/hyperlink" Target="https://www.youtube.com/watch?v=0MlzrNdH9lA&amp;feature=youtu.be" TargetMode="External"/><Relationship Id="rId59" Type="http://schemas.openxmlformats.org/officeDocument/2006/relationships/header" Target="header2.xml"/><Relationship Id="rId20" Type="http://schemas.openxmlformats.org/officeDocument/2006/relationships/hyperlink" Target="https://javiermegias.com/blog/2012/01/herramientas-el-mapa-de-empata-entendiendo-al-cliente/" TargetMode="External"/><Relationship Id="rId41" Type="http://schemas.openxmlformats.org/officeDocument/2006/relationships/hyperlink" Target="https://innoboxplus.cea.es/sabritas/" TargetMode="External"/><Relationship Id="rId54" Type="http://schemas.openxmlformats.org/officeDocument/2006/relationships/hyperlink" Target="http://www.amauta-international.com" TargetMode="External"/><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www.designthinking.es/inicio/" TargetMode="External"/><Relationship Id="rId28" Type="http://schemas.openxmlformats.org/officeDocument/2006/relationships/image" Target="media/image15.png"/><Relationship Id="rId36" Type="http://schemas.openxmlformats.org/officeDocument/2006/relationships/image" Target="media/image22.tiff"/><Relationship Id="rId49" Type="http://schemas.openxmlformats.org/officeDocument/2006/relationships/hyperlink" Target="https://telos.fundaciontelefonica.com/telos/articulocuaderno.asp@idarticulo=2&amp;rev=77.htm" TargetMode="External"/><Relationship Id="rId57" Type="http://schemas.openxmlformats.org/officeDocument/2006/relationships/hyperlink" Target="https://scielo.conicyt.cl/scielo.php?pid=S0718-50062010000200003&amp;script=sci_arttext" TargetMode="External"/><Relationship Id="rId10" Type="http://schemas.openxmlformats.org/officeDocument/2006/relationships/hyperlink" Target="https://www.xplane.com/" TargetMode="External"/><Relationship Id="rId31" Type="http://schemas.openxmlformats.org/officeDocument/2006/relationships/image" Target="media/image18.png"/><Relationship Id="rId44" Type="http://schemas.openxmlformats.org/officeDocument/2006/relationships/hyperlink" Target="https://eleinternacional.com/blog/con-cinco-sentidos/" TargetMode="External"/><Relationship Id="rId52" Type="http://schemas.openxmlformats.org/officeDocument/2006/relationships/hyperlink" Target="https://www.editdiazdesantos.com/wwwdat/pdf/9788490522431.pdf" TargetMode="External"/><Relationship Id="rId60" Type="http://schemas.openxmlformats.org/officeDocument/2006/relationships/footer" Target="footer1.xml"/><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5.tiff"/></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3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6KRKbOnOaOrT9nd4NuRh1IYaI0Q==">AMUW2mUSOLY3x7NhB3rrPW8A3o9MAokPwXSW6pNs/p6MSGaVLBy/opc3NNkdYjw21QZCYkjxd1KCSYN5E8vXJStW7mh38ikmnWOYmy5Y+HK19QPlI+91Fztf87wVuNpfzvchBhiOBhbfCSQt0Is164tVpqnyevgnrzWYmhyWbmVX/TOCjmjcXJeKTcv+yZFOM5ch5YGAWPi0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27</Pages>
  <Words>3729</Words>
  <Characters>20511</Characters>
  <Application>Microsoft Office Word</Application>
  <DocSecurity>0</DocSecurity>
  <Lines>170</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Nacho Muñoz</cp:lastModifiedBy>
  <cp:revision>3</cp:revision>
  <dcterms:created xsi:type="dcterms:W3CDTF">2020-01-28T16:00:00Z</dcterms:created>
  <dcterms:modified xsi:type="dcterms:W3CDTF">2020-01-28T16:48:00Z</dcterms:modified>
</cp:coreProperties>
</file>